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EDB7F" w14:textId="77777777" w:rsidR="004C030D" w:rsidRPr="009A2634" w:rsidRDefault="004C030D" w:rsidP="004C030D">
      <w:pPr>
        <w:spacing w:after="0" w:line="240" w:lineRule="auto"/>
        <w:ind w:left="5040"/>
        <w:jc w:val="right"/>
        <w:rPr>
          <w:rFonts w:ascii="Arial" w:eastAsia="Calibri" w:hAnsi="Arial" w:cs="Arial"/>
          <w:lang w:val="mn-MN"/>
        </w:rPr>
      </w:pPr>
      <w:r w:rsidRPr="009A2634">
        <w:rPr>
          <w:rFonts w:ascii="Arial" w:eastAsia="Calibri" w:hAnsi="Arial" w:cs="Arial"/>
          <w:lang w:val="mn-MN"/>
        </w:rPr>
        <w:t>Аймгийн Засаг даргын 202</w:t>
      </w:r>
      <w:r>
        <w:rPr>
          <w:rFonts w:ascii="Arial" w:eastAsia="Calibri" w:hAnsi="Arial" w:cs="Arial"/>
          <w:lang w:val="mn-MN"/>
        </w:rPr>
        <w:t>3</w:t>
      </w:r>
      <w:r w:rsidRPr="009A2634">
        <w:rPr>
          <w:rFonts w:ascii="Arial" w:eastAsia="Calibri" w:hAnsi="Arial" w:cs="Arial"/>
          <w:lang w:val="mn-MN"/>
        </w:rPr>
        <w:t xml:space="preserve"> оны </w:t>
      </w:r>
    </w:p>
    <w:p w14:paraId="36F78A14" w14:textId="15F3A83D" w:rsidR="004C030D" w:rsidRDefault="004C030D" w:rsidP="004C030D">
      <w:pPr>
        <w:spacing w:after="0" w:line="240" w:lineRule="auto"/>
        <w:ind w:left="5040"/>
        <w:jc w:val="right"/>
        <w:rPr>
          <w:rFonts w:ascii="Arial" w:eastAsia="Calibri" w:hAnsi="Arial" w:cs="Arial"/>
          <w:lang w:val="mn-MN"/>
        </w:rPr>
      </w:pPr>
      <w:r>
        <w:rPr>
          <w:rFonts w:ascii="Arial" w:eastAsia="Calibri" w:hAnsi="Arial" w:cs="Arial"/>
          <w:lang w:val="mn-MN"/>
        </w:rPr>
        <w:t xml:space="preserve">   11 </w:t>
      </w:r>
      <w:r w:rsidRPr="009A2634">
        <w:rPr>
          <w:rFonts w:ascii="Arial" w:eastAsia="Calibri" w:hAnsi="Arial" w:cs="Arial"/>
          <w:lang w:val="mn-MN"/>
        </w:rPr>
        <w:t>д</w:t>
      </w:r>
      <w:r>
        <w:rPr>
          <w:rFonts w:ascii="Arial" w:eastAsia="Calibri" w:hAnsi="Arial" w:cs="Arial"/>
          <w:lang w:val="mn-MN"/>
        </w:rPr>
        <w:t>үгээ</w:t>
      </w:r>
      <w:r w:rsidRPr="009A2634">
        <w:rPr>
          <w:rFonts w:ascii="Arial" w:eastAsia="Calibri" w:hAnsi="Arial" w:cs="Arial"/>
          <w:lang w:val="mn-MN"/>
        </w:rPr>
        <w:t>р сарын .....-ны өдрийн</w:t>
      </w:r>
    </w:p>
    <w:p w14:paraId="5178ED2B" w14:textId="2A4C1FBF" w:rsidR="004C030D" w:rsidRPr="009A2634" w:rsidRDefault="004C030D" w:rsidP="004C030D">
      <w:pPr>
        <w:spacing w:after="0" w:line="240" w:lineRule="auto"/>
        <w:jc w:val="right"/>
        <w:rPr>
          <w:rFonts w:ascii="Arial" w:eastAsia="Calibri" w:hAnsi="Arial" w:cs="Arial"/>
          <w:lang w:val="mn-MN"/>
        </w:rPr>
      </w:pPr>
      <w:r w:rsidRPr="009A2634">
        <w:rPr>
          <w:rFonts w:ascii="Arial" w:eastAsia="Calibri" w:hAnsi="Arial" w:cs="Arial"/>
          <w:lang w:val="mn-MN"/>
        </w:rPr>
        <w:t xml:space="preserve"> </w:t>
      </w:r>
      <w:r>
        <w:rPr>
          <w:rFonts w:ascii="Arial" w:eastAsia="Calibri" w:hAnsi="Arial" w:cs="Arial"/>
          <w:lang w:val="mn-MN"/>
        </w:rPr>
        <w:tab/>
      </w:r>
      <w:r>
        <w:rPr>
          <w:rFonts w:ascii="Arial" w:eastAsia="Calibri" w:hAnsi="Arial" w:cs="Arial"/>
          <w:lang w:val="mn-MN"/>
        </w:rPr>
        <w:tab/>
      </w:r>
      <w:r>
        <w:rPr>
          <w:rFonts w:ascii="Arial" w:eastAsia="Calibri" w:hAnsi="Arial" w:cs="Arial"/>
          <w:lang w:val="mn-MN"/>
        </w:rPr>
        <w:tab/>
      </w:r>
      <w:r>
        <w:rPr>
          <w:rFonts w:ascii="Arial" w:eastAsia="Calibri" w:hAnsi="Arial" w:cs="Arial"/>
          <w:lang w:val="mn-MN"/>
        </w:rPr>
        <w:tab/>
      </w:r>
      <w:r>
        <w:rPr>
          <w:rFonts w:ascii="Arial" w:eastAsia="Calibri" w:hAnsi="Arial" w:cs="Arial"/>
          <w:lang w:val="mn-MN"/>
        </w:rPr>
        <w:tab/>
      </w:r>
      <w:r>
        <w:rPr>
          <w:rFonts w:ascii="Arial" w:eastAsia="Calibri" w:hAnsi="Arial" w:cs="Arial"/>
          <w:lang w:val="mn-MN"/>
        </w:rPr>
        <w:tab/>
        <w:t xml:space="preserve">  </w:t>
      </w:r>
      <w:r w:rsidRPr="009A2634">
        <w:rPr>
          <w:rFonts w:ascii="Arial" w:eastAsia="Calibri" w:hAnsi="Arial" w:cs="Arial"/>
          <w:lang w:val="mn-MN"/>
        </w:rPr>
        <w:t>... дугаар захирамжийн</w:t>
      </w:r>
      <w:r>
        <w:rPr>
          <w:rFonts w:ascii="Arial" w:eastAsia="Calibri" w:hAnsi="Arial" w:cs="Arial"/>
          <w:lang w:val="mn-MN"/>
        </w:rPr>
        <w:t xml:space="preserve"> </w:t>
      </w:r>
      <w:r>
        <w:rPr>
          <w:rFonts w:ascii="Arial" w:eastAsia="Calibri" w:hAnsi="Arial" w:cs="Arial"/>
        </w:rPr>
        <w:t>I</w:t>
      </w:r>
      <w:r>
        <w:rPr>
          <w:rFonts w:ascii="Arial" w:eastAsia="Calibri" w:hAnsi="Arial" w:cs="Arial"/>
          <w:lang w:val="mn-MN"/>
        </w:rPr>
        <w:t xml:space="preserve"> </w:t>
      </w:r>
      <w:r w:rsidRPr="009A2634">
        <w:rPr>
          <w:rFonts w:ascii="Arial" w:eastAsia="Calibri" w:hAnsi="Arial" w:cs="Arial"/>
          <w:lang w:val="mn-MN"/>
        </w:rPr>
        <w:t xml:space="preserve">хавсралт </w:t>
      </w:r>
    </w:p>
    <w:p w14:paraId="272F6489" w14:textId="77777777" w:rsidR="004C030D" w:rsidRDefault="004C030D" w:rsidP="004C030D">
      <w:pPr>
        <w:spacing w:after="0" w:line="240" w:lineRule="auto"/>
        <w:rPr>
          <w:rFonts w:ascii="Arial" w:eastAsia="Calibri" w:hAnsi="Arial" w:cs="Arial"/>
          <w:lang w:val="mn-MN"/>
        </w:rPr>
      </w:pPr>
      <w:r>
        <w:rPr>
          <w:rFonts w:ascii="Arial" w:eastAsia="Calibri" w:hAnsi="Arial" w:cs="Arial"/>
          <w:lang w:val="mn-MN"/>
        </w:rPr>
        <w:tab/>
      </w:r>
      <w:r>
        <w:rPr>
          <w:rFonts w:ascii="Arial" w:eastAsia="Calibri" w:hAnsi="Arial" w:cs="Arial"/>
          <w:lang w:val="mn-MN"/>
        </w:rPr>
        <w:tab/>
      </w:r>
    </w:p>
    <w:p w14:paraId="6030B468" w14:textId="77777777" w:rsidR="004C030D" w:rsidRDefault="004C030D" w:rsidP="004C030D">
      <w:pPr>
        <w:spacing w:line="256" w:lineRule="auto"/>
        <w:rPr>
          <w:rFonts w:ascii="Arial" w:eastAsia="Calibri" w:hAnsi="Arial" w:cs="Arial"/>
          <w:lang w:val="mn-MN"/>
        </w:rPr>
      </w:pPr>
    </w:p>
    <w:p w14:paraId="4785F56A" w14:textId="77777777" w:rsidR="004C030D" w:rsidRDefault="004C030D" w:rsidP="004C030D">
      <w:pPr>
        <w:spacing w:line="256" w:lineRule="auto"/>
        <w:rPr>
          <w:rFonts w:ascii="Arial" w:eastAsia="Calibri" w:hAnsi="Arial" w:cs="Arial"/>
          <w:lang w:val="mn-MN"/>
        </w:rPr>
      </w:pPr>
    </w:p>
    <w:p w14:paraId="7924B21B" w14:textId="77777777" w:rsidR="004C030D" w:rsidRPr="00784D29" w:rsidRDefault="004C030D" w:rsidP="004C030D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Cs w:val="26"/>
          <w:lang w:val="mn-MN"/>
        </w:rPr>
      </w:pPr>
      <w:r w:rsidRPr="00784D29">
        <w:rPr>
          <w:rFonts w:ascii="Arial" w:eastAsia="Times New Roman" w:hAnsi="Arial" w:cs="Arial"/>
          <w:color w:val="000000" w:themeColor="text1"/>
          <w:szCs w:val="26"/>
          <w:lang w:val="mn-MN"/>
        </w:rPr>
        <w:t xml:space="preserve">ОРОН НУТГИЙН БЭЛГИЙН БАГЦАД БҮТЭЭГДЭХҮҮН </w:t>
      </w:r>
    </w:p>
    <w:p w14:paraId="0FD1A468" w14:textId="77777777" w:rsidR="004C030D" w:rsidRPr="00784D29" w:rsidRDefault="004C030D" w:rsidP="004C030D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val="mn-MN"/>
        </w:rPr>
      </w:pPr>
      <w:r w:rsidRPr="00784D29">
        <w:rPr>
          <w:rFonts w:ascii="Arial" w:eastAsia="Times New Roman" w:hAnsi="Arial" w:cs="Arial"/>
          <w:color w:val="000000" w:themeColor="text1"/>
          <w:szCs w:val="26"/>
          <w:lang w:val="mn-MN"/>
        </w:rPr>
        <w:t>ШАЛГАРУУЛАХ БОЛЗОЛТ УРАЛДААНЫ УДИРДАМЖ</w:t>
      </w:r>
    </w:p>
    <w:p w14:paraId="789CE126" w14:textId="77777777" w:rsidR="004C030D" w:rsidRPr="00784D29" w:rsidRDefault="004C030D" w:rsidP="004C030D">
      <w:pPr>
        <w:spacing w:after="0"/>
        <w:jc w:val="both"/>
        <w:rPr>
          <w:rFonts w:ascii="Arial" w:eastAsia="Times New Roman" w:hAnsi="Arial" w:cs="Arial"/>
          <w:color w:val="000000" w:themeColor="text1"/>
          <w:lang w:val="mn-MN"/>
        </w:rPr>
      </w:pPr>
    </w:p>
    <w:p w14:paraId="357677ED" w14:textId="77777777" w:rsidR="004C030D" w:rsidRPr="00784D29" w:rsidRDefault="004C030D" w:rsidP="004C030D">
      <w:pPr>
        <w:spacing w:after="0" w:line="360" w:lineRule="auto"/>
        <w:ind w:firstLine="720"/>
        <w:jc w:val="both"/>
        <w:rPr>
          <w:rFonts w:ascii="Arial" w:eastAsia="Times New Roman" w:hAnsi="Arial" w:cs="Arial"/>
          <w:color w:val="000000" w:themeColor="text1"/>
          <w:lang w:val="mn-MN"/>
        </w:rPr>
      </w:pPr>
      <w:r w:rsidRPr="0016193B">
        <w:rPr>
          <w:rFonts w:ascii="Arial" w:eastAsia="Times New Roman" w:hAnsi="Arial" w:cs="Arial"/>
          <w:b/>
          <w:color w:val="000000" w:themeColor="text1"/>
          <w:lang w:val="mn-MN"/>
        </w:rPr>
        <w:t>Уралдааны зорилго:</w:t>
      </w:r>
      <w:r w:rsidRPr="00784D29">
        <w:rPr>
          <w:rFonts w:ascii="Arial" w:eastAsia="Times New Roman" w:hAnsi="Arial" w:cs="Arial"/>
          <w:color w:val="000000" w:themeColor="text1"/>
          <w:lang w:val="mn-MN"/>
        </w:rPr>
        <w:t xml:space="preserve"> Аймгийн хүнс, хөнгөн үйлдвэрийн салбарын өрсөлдөх чадварыг дээшлүүлэх, брэндийг бий болгох, орон нутгийн онцлог бүтээгдэхүүний бэлгийн багц гаргах</w:t>
      </w:r>
      <w:r>
        <w:rPr>
          <w:rFonts w:ascii="Arial" w:eastAsia="Times New Roman" w:hAnsi="Arial" w:cs="Arial"/>
          <w:color w:val="000000" w:themeColor="text1"/>
          <w:lang w:val="mn-MN"/>
        </w:rPr>
        <w:t xml:space="preserve"> зорилгоор</w:t>
      </w:r>
      <w:r w:rsidRPr="00784D29">
        <w:rPr>
          <w:rFonts w:ascii="Arial" w:eastAsia="Times New Roman" w:hAnsi="Arial" w:cs="Arial"/>
          <w:color w:val="000000" w:themeColor="text1"/>
          <w:lang w:val="mn-MN"/>
        </w:rPr>
        <w:t xml:space="preserve"> бүтээгдэхүүн шалгаруулахад оршино.</w:t>
      </w:r>
    </w:p>
    <w:p w14:paraId="1CE38229" w14:textId="77777777" w:rsidR="004C030D" w:rsidRPr="00784D29" w:rsidRDefault="004C030D" w:rsidP="004C030D">
      <w:pPr>
        <w:spacing w:after="0" w:line="360" w:lineRule="auto"/>
        <w:ind w:firstLine="720"/>
        <w:jc w:val="both"/>
        <w:rPr>
          <w:rFonts w:ascii="Arial" w:eastAsia="Times New Roman" w:hAnsi="Arial" w:cs="Arial"/>
          <w:color w:val="000000" w:themeColor="text1"/>
          <w:szCs w:val="26"/>
          <w:lang w:val="mn-MN"/>
        </w:rPr>
      </w:pPr>
      <w:r w:rsidRPr="0016193B">
        <w:rPr>
          <w:rFonts w:ascii="Arial" w:eastAsia="Times New Roman" w:hAnsi="Arial" w:cs="Arial"/>
          <w:b/>
          <w:bCs/>
          <w:color w:val="000000" w:themeColor="text1"/>
          <w:szCs w:val="26"/>
          <w:lang w:val="mn-MN"/>
        </w:rPr>
        <w:t>Хамрах хүрээ:</w:t>
      </w:r>
      <w:r w:rsidRPr="00784D29">
        <w:rPr>
          <w:rFonts w:ascii="Arial" w:eastAsia="Times New Roman" w:hAnsi="Arial" w:cs="Arial"/>
          <w:color w:val="000000" w:themeColor="text1"/>
          <w:szCs w:val="26"/>
          <w:lang w:val="mn-MN"/>
        </w:rPr>
        <w:t xml:space="preserve"> Орхон аймагт үйлдвэрлэгдсэн хүнс болон хөнгөн үйлдвэрийн бүтээгдэхүүн байна.</w:t>
      </w:r>
    </w:p>
    <w:p w14:paraId="5F05282C" w14:textId="77777777" w:rsidR="004C030D" w:rsidRPr="00784D29" w:rsidRDefault="004C030D" w:rsidP="004C030D">
      <w:pPr>
        <w:spacing w:after="0" w:line="360" w:lineRule="auto"/>
        <w:ind w:firstLine="720"/>
        <w:jc w:val="both"/>
        <w:rPr>
          <w:rFonts w:ascii="Arial" w:eastAsia="Times New Roman" w:hAnsi="Arial" w:cs="Arial"/>
          <w:color w:val="000000" w:themeColor="text1"/>
          <w:szCs w:val="26"/>
          <w:lang w:val="mn-MN"/>
        </w:rPr>
      </w:pPr>
      <w:r w:rsidRPr="0016193B">
        <w:rPr>
          <w:rFonts w:ascii="Arial" w:eastAsia="Times New Roman" w:hAnsi="Arial" w:cs="Arial"/>
          <w:b/>
          <w:bCs/>
          <w:color w:val="000000" w:themeColor="text1"/>
          <w:szCs w:val="26"/>
          <w:lang w:val="mn-MN"/>
        </w:rPr>
        <w:t>Хугацаа:</w:t>
      </w:r>
      <w:r w:rsidRPr="00784D29">
        <w:rPr>
          <w:rFonts w:ascii="Arial" w:eastAsia="Times New Roman" w:hAnsi="Arial" w:cs="Arial"/>
          <w:color w:val="000000" w:themeColor="text1"/>
          <w:lang w:val="mn-MN"/>
        </w:rPr>
        <w:t xml:space="preserve"> Болзолт уралдааныг 2023 оны 11 дүгээр сарын </w:t>
      </w:r>
      <w:r>
        <w:rPr>
          <w:rFonts w:ascii="Arial" w:eastAsia="Times New Roman" w:hAnsi="Arial" w:cs="Arial"/>
          <w:color w:val="000000" w:themeColor="text1"/>
          <w:lang w:val="mn-MN"/>
        </w:rPr>
        <w:t>13</w:t>
      </w:r>
      <w:r w:rsidRPr="00784D29">
        <w:rPr>
          <w:rFonts w:ascii="Arial" w:eastAsia="Times New Roman" w:hAnsi="Arial" w:cs="Arial"/>
          <w:color w:val="000000" w:themeColor="text1"/>
        </w:rPr>
        <w:t>-</w:t>
      </w:r>
      <w:r w:rsidRPr="00784D29">
        <w:rPr>
          <w:rFonts w:ascii="Arial" w:eastAsia="Times New Roman" w:hAnsi="Arial" w:cs="Arial"/>
          <w:color w:val="000000" w:themeColor="text1"/>
          <w:lang w:val="mn-MN"/>
        </w:rPr>
        <w:t xml:space="preserve">ны өдрөөс эхлэн 12 дугаар сарын </w:t>
      </w:r>
      <w:r>
        <w:rPr>
          <w:rFonts w:ascii="Arial" w:eastAsia="Times New Roman" w:hAnsi="Arial" w:cs="Arial"/>
          <w:color w:val="000000" w:themeColor="text1"/>
          <w:lang w:val="mn-MN"/>
        </w:rPr>
        <w:t>13</w:t>
      </w:r>
      <w:r w:rsidRPr="00784D29">
        <w:rPr>
          <w:rFonts w:ascii="Arial" w:eastAsia="Times New Roman" w:hAnsi="Arial" w:cs="Arial"/>
          <w:color w:val="000000" w:themeColor="text1"/>
        </w:rPr>
        <w:t>-</w:t>
      </w:r>
      <w:r w:rsidRPr="00784D29">
        <w:rPr>
          <w:rFonts w:ascii="Arial" w:eastAsia="Times New Roman" w:hAnsi="Arial" w:cs="Arial"/>
          <w:color w:val="000000" w:themeColor="text1"/>
          <w:lang w:val="mn-MN"/>
        </w:rPr>
        <w:t>ны өдрийг дуустал хугацаанд зарлан явуулна.</w:t>
      </w:r>
    </w:p>
    <w:p w14:paraId="63E3128C" w14:textId="77777777" w:rsidR="004C030D" w:rsidRPr="00784D29" w:rsidRDefault="004C030D" w:rsidP="004C030D">
      <w:pPr>
        <w:spacing w:after="0" w:line="360" w:lineRule="auto"/>
        <w:ind w:firstLine="720"/>
        <w:jc w:val="both"/>
        <w:rPr>
          <w:rFonts w:ascii="Arial" w:eastAsia="Times New Roman" w:hAnsi="Arial" w:cs="Arial"/>
          <w:color w:val="000000" w:themeColor="text1"/>
          <w:szCs w:val="26"/>
          <w:lang w:val="mn-MN"/>
        </w:rPr>
      </w:pPr>
      <w:r w:rsidRPr="0016193B">
        <w:rPr>
          <w:rFonts w:ascii="Arial" w:eastAsia="Times New Roman" w:hAnsi="Arial" w:cs="Arial"/>
          <w:b/>
          <w:bCs/>
          <w:color w:val="000000" w:themeColor="text1"/>
          <w:szCs w:val="26"/>
          <w:lang w:val="mn-MN"/>
        </w:rPr>
        <w:t>Зохион байгуулагч:</w:t>
      </w:r>
      <w:r w:rsidRPr="00784D29">
        <w:rPr>
          <w:rFonts w:ascii="Arial" w:eastAsia="Times New Roman" w:hAnsi="Arial" w:cs="Arial"/>
          <w:color w:val="000000" w:themeColor="text1"/>
          <w:szCs w:val="26"/>
          <w:lang w:val="mn-MN"/>
        </w:rPr>
        <w:t xml:space="preserve"> Аймгийн Засаг даргын </w:t>
      </w:r>
      <w:r>
        <w:rPr>
          <w:rFonts w:ascii="Arial" w:eastAsia="Times New Roman" w:hAnsi="Arial" w:cs="Arial"/>
          <w:color w:val="000000" w:themeColor="text1"/>
          <w:szCs w:val="26"/>
          <w:lang w:val="mn-MN"/>
        </w:rPr>
        <w:t>Т</w:t>
      </w:r>
      <w:r w:rsidRPr="00784D29">
        <w:rPr>
          <w:rFonts w:ascii="Arial" w:eastAsia="Times New Roman" w:hAnsi="Arial" w:cs="Arial"/>
          <w:color w:val="000000" w:themeColor="text1"/>
          <w:szCs w:val="26"/>
          <w:lang w:val="mn-MN"/>
        </w:rPr>
        <w:t>амгын газар, Хүнс, хөдөө аж ахуйн газар.</w:t>
      </w:r>
    </w:p>
    <w:p w14:paraId="194B7AA6" w14:textId="77777777" w:rsidR="004C030D" w:rsidRPr="00784D29" w:rsidRDefault="004C030D" w:rsidP="004C030D">
      <w:pPr>
        <w:spacing w:after="0" w:line="360" w:lineRule="auto"/>
        <w:ind w:firstLine="720"/>
        <w:jc w:val="both"/>
        <w:rPr>
          <w:rFonts w:ascii="Arial" w:eastAsia="Times New Roman" w:hAnsi="Arial" w:cs="Arial"/>
          <w:color w:val="000000" w:themeColor="text1"/>
          <w:szCs w:val="26"/>
          <w:lang w:val="mn-MN"/>
        </w:rPr>
      </w:pPr>
      <w:r w:rsidRPr="0016193B">
        <w:rPr>
          <w:rFonts w:ascii="Arial" w:eastAsia="Times New Roman" w:hAnsi="Arial" w:cs="Arial"/>
          <w:b/>
          <w:bCs/>
          <w:color w:val="000000" w:themeColor="text1"/>
          <w:szCs w:val="26"/>
          <w:lang w:val="mn-MN"/>
        </w:rPr>
        <w:t>Хамтран зохион байгуулагч:</w:t>
      </w:r>
      <w:r w:rsidRPr="00784D29">
        <w:rPr>
          <w:rFonts w:ascii="Arial" w:eastAsia="Times New Roman" w:hAnsi="Arial" w:cs="Arial"/>
          <w:color w:val="000000" w:themeColor="text1"/>
          <w:szCs w:val="26"/>
          <w:lang w:val="mn-MN"/>
        </w:rPr>
        <w:t xml:space="preserve"> Сумдын Засаг даргын </w:t>
      </w:r>
      <w:r>
        <w:rPr>
          <w:rFonts w:ascii="Arial" w:eastAsia="Times New Roman" w:hAnsi="Arial" w:cs="Arial"/>
          <w:color w:val="000000" w:themeColor="text1"/>
          <w:szCs w:val="26"/>
          <w:lang w:val="mn-MN"/>
        </w:rPr>
        <w:t>Т</w:t>
      </w:r>
      <w:r w:rsidRPr="00784D29">
        <w:rPr>
          <w:rFonts w:ascii="Arial" w:eastAsia="Times New Roman" w:hAnsi="Arial" w:cs="Arial"/>
          <w:color w:val="000000" w:themeColor="text1"/>
          <w:szCs w:val="26"/>
          <w:lang w:val="mn-MN"/>
        </w:rPr>
        <w:t xml:space="preserve">амгын газар, Стандарт, хэмжил зүйн хэлтэс, Байгаль орчин, аялал жуулчлалын газар, Монголын Худалдаа аж үйлдвэрийн танхимын Орхон аймаг дахь танхим, </w:t>
      </w:r>
      <w:r>
        <w:rPr>
          <w:rFonts w:ascii="Arial" w:eastAsia="Times New Roman" w:hAnsi="Arial" w:cs="Arial"/>
          <w:color w:val="000000" w:themeColor="text1"/>
          <w:szCs w:val="26"/>
          <w:lang w:val="mn-MN"/>
        </w:rPr>
        <w:t xml:space="preserve">Германы хамтын ажиллагааны нийгэмлэгийн </w:t>
      </w:r>
      <w:r w:rsidRPr="00784D29">
        <w:rPr>
          <w:rFonts w:ascii="Arial" w:eastAsia="Times New Roman" w:hAnsi="Arial" w:cs="Arial"/>
          <w:color w:val="000000" w:themeColor="text1"/>
          <w:szCs w:val="26"/>
        </w:rPr>
        <w:t xml:space="preserve">Progress </w:t>
      </w:r>
      <w:r w:rsidRPr="00784D29">
        <w:rPr>
          <w:rFonts w:ascii="Arial" w:eastAsia="Times New Roman" w:hAnsi="Arial" w:cs="Arial"/>
          <w:color w:val="000000" w:themeColor="text1"/>
          <w:szCs w:val="26"/>
          <w:lang w:val="mn-MN"/>
        </w:rPr>
        <w:t>төсөл</w:t>
      </w:r>
      <w:r>
        <w:rPr>
          <w:rFonts w:ascii="Arial" w:eastAsia="Times New Roman" w:hAnsi="Arial" w:cs="Arial"/>
          <w:color w:val="000000" w:themeColor="text1"/>
          <w:szCs w:val="26"/>
          <w:lang w:val="mn-MN"/>
        </w:rPr>
        <w:t xml:space="preserve">, </w:t>
      </w:r>
      <w:r w:rsidRPr="00784D29">
        <w:rPr>
          <w:rFonts w:ascii="Arial" w:eastAsia="Times New Roman" w:hAnsi="Arial" w:cs="Arial"/>
          <w:color w:val="000000" w:themeColor="text1"/>
          <w:szCs w:val="26"/>
          <w:lang w:val="mn-MN"/>
        </w:rPr>
        <w:t xml:space="preserve"> </w:t>
      </w:r>
      <w:r w:rsidRPr="007F3BDD">
        <w:rPr>
          <w:rFonts w:ascii="Arial" w:eastAsia="Times New Roman" w:hAnsi="Arial" w:cs="Arial"/>
          <w:color w:val="000000" w:themeColor="text1"/>
          <w:szCs w:val="26"/>
          <w:lang w:val="mn-MN"/>
        </w:rPr>
        <w:t>“Хөгжлийн шийдэл” Төрийн бус байгууллагын BEST хөтөлбөр</w:t>
      </w:r>
    </w:p>
    <w:p w14:paraId="7FACFA75" w14:textId="77777777" w:rsidR="004C030D" w:rsidRPr="0016193B" w:rsidRDefault="004C030D" w:rsidP="004C030D">
      <w:pPr>
        <w:spacing w:after="0" w:line="360" w:lineRule="auto"/>
        <w:ind w:firstLine="720"/>
        <w:jc w:val="both"/>
        <w:rPr>
          <w:rFonts w:ascii="Arial" w:eastAsia="Times New Roman" w:hAnsi="Arial" w:cs="Arial"/>
          <w:b/>
          <w:bCs/>
          <w:color w:val="000000" w:themeColor="text1"/>
          <w:szCs w:val="26"/>
          <w:lang w:val="mn-MN"/>
        </w:rPr>
      </w:pPr>
      <w:r w:rsidRPr="0016193B">
        <w:rPr>
          <w:rFonts w:ascii="Arial" w:eastAsia="Times New Roman" w:hAnsi="Arial" w:cs="Arial"/>
          <w:b/>
          <w:bCs/>
          <w:color w:val="000000" w:themeColor="text1"/>
          <w:szCs w:val="26"/>
          <w:lang w:val="mn-MN"/>
        </w:rPr>
        <w:t>Тавигдах шаардлага:</w:t>
      </w:r>
      <w:r w:rsidRPr="0016193B">
        <w:rPr>
          <w:rFonts w:ascii="Arial" w:eastAsia="Times New Roman" w:hAnsi="Arial" w:cs="Arial"/>
          <w:b/>
          <w:bCs/>
          <w:color w:val="000000" w:themeColor="text1"/>
          <w:lang w:val="mn-MN"/>
        </w:rPr>
        <w:t xml:space="preserve"> </w:t>
      </w:r>
    </w:p>
    <w:p w14:paraId="2A1157A3" w14:textId="77777777" w:rsidR="004C030D" w:rsidRPr="00784D29" w:rsidRDefault="004C030D" w:rsidP="004C030D">
      <w:pPr>
        <w:spacing w:after="0" w:line="360" w:lineRule="auto"/>
        <w:ind w:firstLine="720"/>
        <w:jc w:val="both"/>
        <w:rPr>
          <w:rFonts w:ascii="Arial" w:eastAsia="Times New Roman" w:hAnsi="Arial" w:cs="Arial"/>
          <w:color w:val="000000" w:themeColor="text1"/>
          <w:lang w:val="mn-MN"/>
        </w:rPr>
      </w:pPr>
      <w:r w:rsidRPr="00784D29">
        <w:rPr>
          <w:rFonts w:ascii="Arial" w:eastAsia="Times New Roman" w:hAnsi="Arial" w:cs="Arial"/>
          <w:color w:val="000000" w:themeColor="text1"/>
          <w:lang w:val="mn-MN"/>
        </w:rPr>
        <w:t>Хүнсний бүтээгдэхүүн нь дараах шаардлагыг хангасан байна. Үүнд:</w:t>
      </w:r>
    </w:p>
    <w:p w14:paraId="765BC8E0" w14:textId="77777777" w:rsidR="004C030D" w:rsidRPr="00784D29" w:rsidRDefault="004C030D" w:rsidP="004C030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val="mn-MN"/>
        </w:rPr>
      </w:pPr>
      <w:r w:rsidRPr="00784D29">
        <w:rPr>
          <w:rFonts w:ascii="Arial" w:eastAsia="Times New Roman" w:hAnsi="Arial" w:cs="Arial"/>
          <w:color w:val="000000" w:themeColor="text1"/>
          <w:lang w:val="mn-MN"/>
        </w:rPr>
        <w:t xml:space="preserve">Хүнсний үйлдвэр, цех нь </w:t>
      </w:r>
      <w:r w:rsidRPr="00784D29">
        <w:rPr>
          <w:rFonts w:ascii="Arial" w:eastAsia="Times New Roman" w:hAnsi="Arial" w:cs="Arial"/>
          <w:color w:val="000000" w:themeColor="text1"/>
        </w:rPr>
        <w:t>IGOV.MN</w:t>
      </w:r>
      <w:r w:rsidRPr="00784D29">
        <w:rPr>
          <w:rFonts w:ascii="Arial" w:eastAsia="Times New Roman" w:hAnsi="Arial" w:cs="Arial"/>
          <w:color w:val="000000" w:themeColor="text1"/>
          <w:lang w:val="mn-MN"/>
        </w:rPr>
        <w:t xml:space="preserve">-ын Хүнсний чиглэлийн үйл ажиллагаа эрхлэгчийн бүртгэлд бүртгэгдсэн байх </w:t>
      </w:r>
    </w:p>
    <w:p w14:paraId="3A363036" w14:textId="77777777" w:rsidR="004C030D" w:rsidRPr="00784D29" w:rsidRDefault="004C030D" w:rsidP="004C030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val="mn-MN"/>
        </w:rPr>
      </w:pPr>
      <w:r w:rsidRPr="00784D29">
        <w:rPr>
          <w:rFonts w:ascii="Arial" w:eastAsia="Times New Roman" w:hAnsi="Arial" w:cs="Arial"/>
          <w:color w:val="000000" w:themeColor="text1"/>
          <w:lang w:val="mn-MN"/>
        </w:rPr>
        <w:t>Эрүүл ахуй, ариун цэвэр, стандартын шаардлагыг хангасан байх</w:t>
      </w:r>
    </w:p>
    <w:p w14:paraId="4BE464C1" w14:textId="77777777" w:rsidR="004C030D" w:rsidRPr="00784D29" w:rsidRDefault="004C030D" w:rsidP="004C030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val="mn-MN"/>
        </w:rPr>
      </w:pPr>
      <w:r w:rsidRPr="00784D29">
        <w:rPr>
          <w:rFonts w:ascii="Arial" w:eastAsia="Times New Roman" w:hAnsi="Arial" w:cs="Arial"/>
          <w:color w:val="000000" w:themeColor="text1"/>
          <w:lang w:val="mn-MN"/>
        </w:rPr>
        <w:t>Шинжилгээнд хамрагдсан, гарал үүсэл нь тодорхой байх, эрүүл мэндэд сөрөг нөлөөгүй байх</w:t>
      </w:r>
    </w:p>
    <w:p w14:paraId="13FA117D" w14:textId="77777777" w:rsidR="004C030D" w:rsidRPr="00784D29" w:rsidRDefault="004C030D" w:rsidP="004C030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val="mn-MN"/>
        </w:rPr>
      </w:pPr>
      <w:r w:rsidRPr="00784D29">
        <w:rPr>
          <w:rFonts w:ascii="Arial" w:eastAsia="Times New Roman" w:hAnsi="Arial" w:cs="Arial"/>
          <w:color w:val="000000" w:themeColor="text1"/>
          <w:lang w:val="mn-MN"/>
        </w:rPr>
        <w:t>Сав, баглаа боодлын стандартын шаардлагыг хангасан байх</w:t>
      </w:r>
    </w:p>
    <w:p w14:paraId="7B7DA5EC" w14:textId="77777777" w:rsidR="004C030D" w:rsidRPr="00784D29" w:rsidRDefault="004C030D" w:rsidP="004C030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val="mn-MN"/>
        </w:rPr>
      </w:pPr>
      <w:r w:rsidRPr="00784D29">
        <w:rPr>
          <w:rFonts w:ascii="Arial" w:eastAsia="Times New Roman" w:hAnsi="Arial" w:cs="Arial"/>
          <w:color w:val="000000" w:themeColor="text1"/>
          <w:lang w:val="mn-MN"/>
        </w:rPr>
        <w:t>Савлагаа нь бага хэмжээгээр савлагдсан, үнийн хувьд 5000</w:t>
      </w:r>
      <w:r w:rsidRPr="00784D29">
        <w:rPr>
          <w:rFonts w:ascii="Arial" w:eastAsia="Times New Roman" w:hAnsi="Arial" w:cs="Arial"/>
          <w:color w:val="000000" w:themeColor="text1"/>
        </w:rPr>
        <w:t xml:space="preserve"> (</w:t>
      </w:r>
      <w:r>
        <w:rPr>
          <w:rFonts w:ascii="Arial" w:eastAsia="Times New Roman" w:hAnsi="Arial" w:cs="Arial"/>
          <w:color w:val="000000" w:themeColor="text1"/>
          <w:lang w:val="mn-MN"/>
        </w:rPr>
        <w:t>т</w:t>
      </w:r>
      <w:r w:rsidRPr="00784D29">
        <w:rPr>
          <w:rFonts w:ascii="Arial" w:eastAsia="Times New Roman" w:hAnsi="Arial" w:cs="Arial"/>
          <w:color w:val="000000" w:themeColor="text1"/>
          <w:lang w:val="mn-MN"/>
        </w:rPr>
        <w:t>аван мянга</w:t>
      </w:r>
      <w:r w:rsidRPr="00784D29">
        <w:rPr>
          <w:rFonts w:ascii="Arial" w:eastAsia="Times New Roman" w:hAnsi="Arial" w:cs="Arial"/>
          <w:color w:val="000000" w:themeColor="text1"/>
        </w:rPr>
        <w:t xml:space="preserve">) </w:t>
      </w:r>
      <w:r w:rsidRPr="00784D29">
        <w:rPr>
          <w:rFonts w:ascii="Arial" w:eastAsia="Times New Roman" w:hAnsi="Arial" w:cs="Arial"/>
          <w:color w:val="000000" w:themeColor="text1"/>
          <w:lang w:val="mn-MN"/>
        </w:rPr>
        <w:t>төгрөгөөс илүүгүй байх</w:t>
      </w:r>
    </w:p>
    <w:p w14:paraId="1E5353CF" w14:textId="77777777" w:rsidR="004C030D" w:rsidRPr="00784D29" w:rsidRDefault="004C030D" w:rsidP="004C030D">
      <w:pPr>
        <w:spacing w:after="0" w:line="360" w:lineRule="auto"/>
        <w:ind w:firstLine="720"/>
        <w:jc w:val="both"/>
        <w:rPr>
          <w:rFonts w:ascii="Arial" w:eastAsia="Times New Roman" w:hAnsi="Arial" w:cs="Arial"/>
          <w:color w:val="000000" w:themeColor="text1"/>
          <w:lang w:val="mn-MN"/>
        </w:rPr>
      </w:pPr>
      <w:r w:rsidRPr="00784D29">
        <w:rPr>
          <w:rFonts w:ascii="Arial" w:eastAsia="Times New Roman" w:hAnsi="Arial" w:cs="Arial"/>
          <w:color w:val="000000" w:themeColor="text1"/>
          <w:lang w:val="mn-MN"/>
        </w:rPr>
        <w:t>Хөнгөн үйлдвэрийн бүтээгдэхүүн нь дараах шаардлагыг хангасан байна. Үүнд:</w:t>
      </w:r>
    </w:p>
    <w:p w14:paraId="7DC2F673" w14:textId="77777777" w:rsidR="004C030D" w:rsidRPr="00784D29" w:rsidRDefault="004C030D" w:rsidP="004C030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val="mn-MN"/>
        </w:rPr>
      </w:pPr>
      <w:r w:rsidRPr="00784D29">
        <w:rPr>
          <w:rFonts w:ascii="Arial" w:eastAsia="Times New Roman" w:hAnsi="Arial" w:cs="Arial"/>
          <w:color w:val="000000" w:themeColor="text1"/>
          <w:lang w:val="mn-MN"/>
        </w:rPr>
        <w:t>Хүний эрүүл мэндэд сөрөг нөлөөгүй материалаар хийгдсэн байх</w:t>
      </w:r>
    </w:p>
    <w:p w14:paraId="3B759A34" w14:textId="77777777" w:rsidR="004C030D" w:rsidRPr="00784D29" w:rsidRDefault="004C030D" w:rsidP="004C030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val="mn-MN"/>
        </w:rPr>
      </w:pPr>
      <w:r w:rsidRPr="00784D29">
        <w:rPr>
          <w:rFonts w:ascii="Arial" w:eastAsia="Times New Roman" w:hAnsi="Arial" w:cs="Arial"/>
          <w:color w:val="000000" w:themeColor="text1"/>
          <w:lang w:val="mn-MN"/>
        </w:rPr>
        <w:t>Овор хэмжээ жижиг, нэгж бүтээгдэхүүний үнийн хувьд 5000</w:t>
      </w:r>
      <w:r>
        <w:rPr>
          <w:rFonts w:ascii="Arial" w:eastAsia="Times New Roman" w:hAnsi="Arial" w:cs="Arial"/>
          <w:color w:val="000000" w:themeColor="text1"/>
        </w:rPr>
        <w:t xml:space="preserve"> </w:t>
      </w:r>
      <w:r w:rsidRPr="00784D29">
        <w:rPr>
          <w:rFonts w:ascii="Arial" w:eastAsia="Times New Roman" w:hAnsi="Arial" w:cs="Arial"/>
          <w:color w:val="000000" w:themeColor="text1"/>
        </w:rPr>
        <w:t>(</w:t>
      </w:r>
      <w:r>
        <w:rPr>
          <w:rFonts w:ascii="Arial" w:eastAsia="Times New Roman" w:hAnsi="Arial" w:cs="Arial"/>
          <w:color w:val="000000" w:themeColor="text1"/>
          <w:lang w:val="mn-MN"/>
        </w:rPr>
        <w:t>т</w:t>
      </w:r>
      <w:r w:rsidRPr="00784D29">
        <w:rPr>
          <w:rFonts w:ascii="Arial" w:eastAsia="Times New Roman" w:hAnsi="Arial" w:cs="Arial"/>
          <w:color w:val="000000" w:themeColor="text1"/>
          <w:lang w:val="mn-MN"/>
        </w:rPr>
        <w:t>аван мянга</w:t>
      </w:r>
      <w:r w:rsidRPr="00784D29">
        <w:rPr>
          <w:rFonts w:ascii="Arial" w:eastAsia="Times New Roman" w:hAnsi="Arial" w:cs="Arial"/>
          <w:color w:val="000000" w:themeColor="text1"/>
        </w:rPr>
        <w:t>)</w:t>
      </w:r>
      <w:r>
        <w:rPr>
          <w:rFonts w:ascii="Arial" w:eastAsia="Times New Roman" w:hAnsi="Arial" w:cs="Arial"/>
          <w:color w:val="000000" w:themeColor="text1"/>
        </w:rPr>
        <w:t xml:space="preserve"> </w:t>
      </w:r>
      <w:r w:rsidRPr="00784D29">
        <w:rPr>
          <w:rFonts w:ascii="Arial" w:eastAsia="Times New Roman" w:hAnsi="Arial" w:cs="Arial"/>
          <w:color w:val="000000" w:themeColor="text1"/>
          <w:lang w:val="mn-MN"/>
        </w:rPr>
        <w:t>төгрөгөөс илүүгүй байх</w:t>
      </w:r>
    </w:p>
    <w:p w14:paraId="29A9A39E" w14:textId="77777777" w:rsidR="004C030D" w:rsidRDefault="004C030D" w:rsidP="004C030D">
      <w:pPr>
        <w:spacing w:after="0" w:line="360" w:lineRule="auto"/>
        <w:ind w:firstLine="720"/>
        <w:jc w:val="both"/>
        <w:rPr>
          <w:rFonts w:ascii="Arial" w:eastAsia="Times New Roman" w:hAnsi="Arial" w:cs="Arial"/>
          <w:color w:val="000000" w:themeColor="text1"/>
          <w:szCs w:val="26"/>
          <w:lang w:val="mn-MN"/>
        </w:rPr>
      </w:pPr>
    </w:p>
    <w:p w14:paraId="6BF6BF5C" w14:textId="77777777" w:rsidR="004C030D" w:rsidRDefault="004C030D" w:rsidP="004C030D">
      <w:pPr>
        <w:spacing w:after="0" w:line="360" w:lineRule="auto"/>
        <w:ind w:firstLine="720"/>
        <w:jc w:val="both"/>
        <w:rPr>
          <w:rFonts w:ascii="Arial" w:eastAsia="Times New Roman" w:hAnsi="Arial" w:cs="Arial"/>
          <w:color w:val="000000" w:themeColor="text1"/>
          <w:szCs w:val="26"/>
          <w:lang w:val="mn-MN"/>
        </w:rPr>
      </w:pPr>
    </w:p>
    <w:p w14:paraId="741819E4" w14:textId="77777777" w:rsidR="004C030D" w:rsidRPr="00784D29" w:rsidRDefault="004C030D" w:rsidP="004C030D">
      <w:pPr>
        <w:spacing w:after="0" w:line="360" w:lineRule="auto"/>
        <w:ind w:firstLine="720"/>
        <w:jc w:val="both"/>
        <w:rPr>
          <w:rFonts w:ascii="Arial" w:eastAsia="Times New Roman" w:hAnsi="Arial" w:cs="Arial"/>
          <w:color w:val="000000" w:themeColor="text1"/>
          <w:szCs w:val="26"/>
          <w:lang w:val="mn-MN"/>
        </w:rPr>
      </w:pPr>
      <w:r w:rsidRPr="0016193B">
        <w:rPr>
          <w:rFonts w:ascii="Arial" w:eastAsia="Times New Roman" w:hAnsi="Arial" w:cs="Arial"/>
          <w:b/>
          <w:bCs/>
          <w:color w:val="000000" w:themeColor="text1"/>
          <w:szCs w:val="26"/>
          <w:lang w:val="mn-MN"/>
        </w:rPr>
        <w:t>Шалгаруулалт:</w:t>
      </w:r>
      <w:r w:rsidRPr="00784D29">
        <w:rPr>
          <w:rFonts w:ascii="Arial" w:eastAsia="Times New Roman" w:hAnsi="Arial" w:cs="Arial"/>
          <w:color w:val="000000" w:themeColor="text1"/>
          <w:szCs w:val="26"/>
        </w:rPr>
        <w:t xml:space="preserve"> </w:t>
      </w:r>
      <w:r w:rsidRPr="00784D29">
        <w:rPr>
          <w:rFonts w:ascii="Arial" w:eastAsia="Times New Roman" w:hAnsi="Arial" w:cs="Arial"/>
          <w:color w:val="000000" w:themeColor="text1"/>
          <w:szCs w:val="26"/>
          <w:lang w:val="mn-MN"/>
        </w:rPr>
        <w:t>Уралдааны шалгаруулалтыг</w:t>
      </w:r>
      <w:r w:rsidRPr="00784D29">
        <w:rPr>
          <w:rFonts w:ascii="Arial" w:eastAsia="Times New Roman" w:hAnsi="Arial" w:cs="Arial"/>
          <w:color w:val="000000" w:themeColor="text1"/>
          <w:szCs w:val="26"/>
        </w:rPr>
        <w:t xml:space="preserve"> </w:t>
      </w:r>
      <w:r w:rsidRPr="00784D29">
        <w:rPr>
          <w:rFonts w:ascii="Arial" w:eastAsia="Times New Roman" w:hAnsi="Arial" w:cs="Arial"/>
          <w:color w:val="000000" w:themeColor="text1"/>
          <w:szCs w:val="26"/>
          <w:lang w:val="mn-MN"/>
        </w:rPr>
        <w:t xml:space="preserve">аймгийн Засаг даргын захирамжаар байгуулагдсан ажлын хэсэг хийнэ. Бүтээгдэхүүн хүлээн авах эцсийн хугацаа 2023 оны 12 дугаар сарын </w:t>
      </w:r>
      <w:r>
        <w:rPr>
          <w:rFonts w:ascii="Arial" w:eastAsia="Times New Roman" w:hAnsi="Arial" w:cs="Arial"/>
          <w:color w:val="000000" w:themeColor="text1"/>
          <w:szCs w:val="26"/>
        </w:rPr>
        <w:t>14</w:t>
      </w:r>
      <w:r w:rsidRPr="00784D29">
        <w:rPr>
          <w:rFonts w:ascii="Arial" w:eastAsia="Times New Roman" w:hAnsi="Arial" w:cs="Arial"/>
          <w:color w:val="000000" w:themeColor="text1"/>
          <w:szCs w:val="26"/>
        </w:rPr>
        <w:t>-</w:t>
      </w:r>
      <w:r w:rsidRPr="00784D29">
        <w:rPr>
          <w:rFonts w:ascii="Arial" w:eastAsia="Times New Roman" w:hAnsi="Arial" w:cs="Arial"/>
          <w:color w:val="000000" w:themeColor="text1"/>
          <w:szCs w:val="26"/>
          <w:lang w:val="mn-MN"/>
        </w:rPr>
        <w:t>н</w:t>
      </w:r>
      <w:r>
        <w:rPr>
          <w:rFonts w:ascii="Arial" w:eastAsia="Times New Roman" w:hAnsi="Arial" w:cs="Arial"/>
          <w:color w:val="000000" w:themeColor="text1"/>
          <w:szCs w:val="26"/>
          <w:lang w:val="mn-MN"/>
        </w:rPr>
        <w:t>ий</w:t>
      </w:r>
      <w:r w:rsidRPr="00784D29">
        <w:rPr>
          <w:rFonts w:ascii="Arial" w:eastAsia="Times New Roman" w:hAnsi="Arial" w:cs="Arial"/>
          <w:color w:val="000000" w:themeColor="text1"/>
          <w:szCs w:val="26"/>
          <w:lang w:val="mn-MN"/>
        </w:rPr>
        <w:t xml:space="preserve"> өдрийг дуустал байна.</w:t>
      </w:r>
    </w:p>
    <w:p w14:paraId="5BA62834" w14:textId="77777777" w:rsidR="004C030D" w:rsidRPr="00784D29" w:rsidRDefault="004C030D" w:rsidP="004C030D">
      <w:pPr>
        <w:spacing w:after="0" w:line="360" w:lineRule="auto"/>
        <w:ind w:firstLine="720"/>
        <w:jc w:val="both"/>
        <w:rPr>
          <w:rFonts w:ascii="Arial" w:eastAsia="Times New Roman" w:hAnsi="Arial" w:cs="Arial"/>
          <w:color w:val="000000" w:themeColor="text1"/>
          <w:szCs w:val="26"/>
          <w:lang w:val="mn-MN"/>
        </w:rPr>
      </w:pPr>
      <w:r w:rsidRPr="0016193B">
        <w:rPr>
          <w:rFonts w:ascii="Arial" w:eastAsia="Times New Roman" w:hAnsi="Arial" w:cs="Arial"/>
          <w:b/>
          <w:bCs/>
          <w:color w:val="000000" w:themeColor="text1"/>
          <w:szCs w:val="26"/>
          <w:lang w:val="mn-MN"/>
        </w:rPr>
        <w:t>Шагнал:</w:t>
      </w:r>
      <w:r w:rsidRPr="00784D29">
        <w:rPr>
          <w:rFonts w:ascii="Arial" w:eastAsia="Times New Roman" w:hAnsi="Arial" w:cs="Arial"/>
          <w:color w:val="000000" w:themeColor="text1"/>
          <w:szCs w:val="26"/>
          <w:lang w:val="mn-MN"/>
        </w:rPr>
        <w:t xml:space="preserve"> Нийт 5 бүтээгдэхүүнийг шалгаруулна. 1 бүтээгдэхүүнд 2.000.000</w:t>
      </w:r>
      <w:r w:rsidRPr="00784D29">
        <w:rPr>
          <w:rFonts w:ascii="Arial" w:eastAsia="Times New Roman" w:hAnsi="Arial" w:cs="Arial"/>
          <w:color w:val="000000" w:themeColor="text1"/>
          <w:szCs w:val="26"/>
        </w:rPr>
        <w:t xml:space="preserve"> (</w:t>
      </w:r>
      <w:r>
        <w:rPr>
          <w:rFonts w:ascii="Arial" w:eastAsia="Times New Roman" w:hAnsi="Arial" w:cs="Arial"/>
          <w:color w:val="000000" w:themeColor="text1"/>
          <w:szCs w:val="26"/>
          <w:lang w:val="mn-MN"/>
        </w:rPr>
        <w:t>х</w:t>
      </w:r>
      <w:r w:rsidRPr="00784D29">
        <w:rPr>
          <w:rFonts w:ascii="Arial" w:eastAsia="Times New Roman" w:hAnsi="Arial" w:cs="Arial"/>
          <w:color w:val="000000" w:themeColor="text1"/>
          <w:szCs w:val="26"/>
          <w:lang w:val="mn-MN"/>
        </w:rPr>
        <w:t>оёр сая</w:t>
      </w:r>
      <w:r w:rsidRPr="00784D29">
        <w:rPr>
          <w:rFonts w:ascii="Arial" w:eastAsia="Times New Roman" w:hAnsi="Arial" w:cs="Arial"/>
          <w:color w:val="000000" w:themeColor="text1"/>
          <w:szCs w:val="26"/>
        </w:rPr>
        <w:t>)</w:t>
      </w:r>
      <w:r w:rsidRPr="00784D29">
        <w:rPr>
          <w:rFonts w:ascii="Arial" w:eastAsia="Times New Roman" w:hAnsi="Arial" w:cs="Arial"/>
          <w:color w:val="000000" w:themeColor="text1"/>
          <w:szCs w:val="26"/>
          <w:lang w:val="mn-MN"/>
        </w:rPr>
        <w:t xml:space="preserve"> төгрөгийн дэмжлэг үзүүлнэ.</w:t>
      </w:r>
    </w:p>
    <w:p w14:paraId="10612DC8" w14:textId="77777777" w:rsidR="004C030D" w:rsidRPr="00784D29" w:rsidRDefault="004C030D" w:rsidP="004C030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Cs w:val="26"/>
          <w:lang w:val="mn-MN"/>
        </w:rPr>
      </w:pPr>
      <w:r w:rsidRPr="00784D29">
        <w:rPr>
          <w:rFonts w:ascii="Arial" w:eastAsia="Times New Roman" w:hAnsi="Arial" w:cs="Arial"/>
          <w:color w:val="000000" w:themeColor="text1"/>
          <w:szCs w:val="26"/>
          <w:lang w:val="mn-MN"/>
        </w:rPr>
        <w:t>Хүнсний бүтээгдэхүүн 3</w:t>
      </w:r>
      <w:r>
        <w:rPr>
          <w:rFonts w:ascii="Arial" w:eastAsia="Times New Roman" w:hAnsi="Arial" w:cs="Arial"/>
          <w:color w:val="000000" w:themeColor="text1"/>
          <w:szCs w:val="26"/>
          <w:lang w:val="mn-MN"/>
        </w:rPr>
        <w:t>-</w:t>
      </w:r>
      <w:r w:rsidRPr="00784D29">
        <w:rPr>
          <w:rFonts w:ascii="Arial" w:eastAsia="Times New Roman" w:hAnsi="Arial" w:cs="Arial"/>
          <w:color w:val="000000" w:themeColor="text1"/>
          <w:szCs w:val="26"/>
          <w:lang w:val="mn-MN"/>
        </w:rPr>
        <w:t xml:space="preserve">Өргөмжлөл, мөнгөн шагнал </w:t>
      </w:r>
      <w:r w:rsidRPr="00784D29">
        <w:rPr>
          <w:rFonts w:ascii="Arial" w:eastAsia="Times New Roman" w:hAnsi="Arial" w:cs="Arial"/>
          <w:color w:val="000000" w:themeColor="text1"/>
          <w:szCs w:val="26"/>
        </w:rPr>
        <w:t>(</w:t>
      </w:r>
      <w:r w:rsidRPr="00784D29">
        <w:rPr>
          <w:rFonts w:ascii="Arial" w:eastAsia="Times New Roman" w:hAnsi="Arial" w:cs="Arial"/>
          <w:color w:val="000000" w:themeColor="text1"/>
          <w:szCs w:val="26"/>
          <w:lang w:val="mn-MN"/>
        </w:rPr>
        <w:t>Мөнгөн шагнал нь бүтээгдэхүүний сав, баглаа боодлын хөгжүүлэлт хийхэд үзүүлэх дэмжлэг байна.</w:t>
      </w:r>
      <w:r w:rsidRPr="00784D29">
        <w:rPr>
          <w:rFonts w:ascii="Arial" w:eastAsia="Times New Roman" w:hAnsi="Arial" w:cs="Arial"/>
          <w:color w:val="000000" w:themeColor="text1"/>
          <w:szCs w:val="26"/>
        </w:rPr>
        <w:t>)</w:t>
      </w:r>
    </w:p>
    <w:p w14:paraId="7B2611CB" w14:textId="77777777" w:rsidR="004C030D" w:rsidRPr="0016193B" w:rsidRDefault="004C030D" w:rsidP="004C030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Cs w:val="26"/>
          <w:lang w:val="mn-MN"/>
        </w:rPr>
      </w:pPr>
      <w:r w:rsidRPr="00784D29">
        <w:rPr>
          <w:rFonts w:ascii="Arial" w:eastAsia="Times New Roman" w:hAnsi="Arial" w:cs="Arial"/>
          <w:color w:val="000000" w:themeColor="text1"/>
          <w:szCs w:val="26"/>
          <w:lang w:val="mn-MN"/>
        </w:rPr>
        <w:t>Хөнгөн үйлдвэрийн бүтээгдэхүүн 2</w:t>
      </w:r>
      <w:r>
        <w:rPr>
          <w:rFonts w:ascii="Arial" w:eastAsia="Times New Roman" w:hAnsi="Arial" w:cs="Arial"/>
          <w:color w:val="000000" w:themeColor="text1"/>
          <w:szCs w:val="26"/>
          <w:lang w:val="mn-MN"/>
        </w:rPr>
        <w:t>-</w:t>
      </w:r>
      <w:r w:rsidRPr="00784D29">
        <w:rPr>
          <w:rFonts w:ascii="Arial" w:eastAsia="Times New Roman" w:hAnsi="Arial" w:cs="Arial"/>
          <w:color w:val="000000" w:themeColor="text1"/>
          <w:szCs w:val="26"/>
          <w:lang w:val="mn-MN"/>
        </w:rPr>
        <w:t xml:space="preserve">Өргөмжлөл, мөнгөн шагнал </w:t>
      </w:r>
      <w:r w:rsidRPr="00784D29">
        <w:rPr>
          <w:rFonts w:ascii="Arial" w:eastAsia="Times New Roman" w:hAnsi="Arial" w:cs="Arial"/>
          <w:color w:val="000000" w:themeColor="text1"/>
          <w:szCs w:val="26"/>
        </w:rPr>
        <w:t>(</w:t>
      </w:r>
      <w:r w:rsidRPr="00784D29">
        <w:rPr>
          <w:rFonts w:ascii="Arial" w:eastAsia="Times New Roman" w:hAnsi="Arial" w:cs="Arial"/>
          <w:color w:val="000000" w:themeColor="text1"/>
          <w:szCs w:val="26"/>
          <w:lang w:val="mn-MN"/>
        </w:rPr>
        <w:t>Мөнгөн шагнал нь бүтээгдэхүүний сав, баглаа боодлын хөгжүүлэлт хийхэд үзүүлэх дэмжлэг байна</w:t>
      </w:r>
      <w:r w:rsidRPr="00784D29">
        <w:rPr>
          <w:rFonts w:ascii="Arial" w:eastAsia="Times New Roman" w:hAnsi="Arial" w:cs="Arial"/>
          <w:color w:val="000000" w:themeColor="text1"/>
          <w:szCs w:val="26"/>
        </w:rPr>
        <w:t>)</w:t>
      </w:r>
      <w:r w:rsidRPr="00784D29">
        <w:rPr>
          <w:rFonts w:ascii="Arial" w:eastAsia="Times New Roman" w:hAnsi="Arial" w:cs="Arial"/>
          <w:color w:val="000000" w:themeColor="text1"/>
          <w:szCs w:val="26"/>
          <w:lang w:val="mn-MN"/>
        </w:rPr>
        <w:t>.</w:t>
      </w:r>
    </w:p>
    <w:p w14:paraId="7E85852A" w14:textId="77777777" w:rsidR="004C030D" w:rsidRPr="00784D29" w:rsidRDefault="004C030D" w:rsidP="004C030D">
      <w:pPr>
        <w:spacing w:after="0" w:line="360" w:lineRule="auto"/>
        <w:ind w:firstLine="720"/>
        <w:jc w:val="both"/>
        <w:rPr>
          <w:rFonts w:ascii="Arial" w:eastAsia="Times New Roman" w:hAnsi="Arial" w:cs="Arial"/>
          <w:color w:val="000000" w:themeColor="text1"/>
          <w:szCs w:val="26"/>
          <w:lang w:val="mn-MN"/>
        </w:rPr>
      </w:pPr>
      <w:r w:rsidRPr="0016193B">
        <w:rPr>
          <w:rFonts w:ascii="Arial" w:eastAsia="Times New Roman" w:hAnsi="Arial" w:cs="Arial"/>
          <w:b/>
          <w:bCs/>
          <w:color w:val="000000" w:themeColor="text1"/>
          <w:szCs w:val="26"/>
          <w:lang w:val="mn-MN"/>
        </w:rPr>
        <w:t>Бүтээгдэхүүн хүлээн авах хаяг:</w:t>
      </w:r>
      <w:r w:rsidRPr="00784D29">
        <w:rPr>
          <w:rFonts w:ascii="Arial" w:eastAsia="Times New Roman" w:hAnsi="Arial" w:cs="Arial"/>
          <w:color w:val="000000" w:themeColor="text1"/>
          <w:szCs w:val="26"/>
          <w:lang w:val="mn-MN"/>
        </w:rPr>
        <w:t xml:space="preserve"> Захиргааны </w:t>
      </w:r>
      <w:r w:rsidRPr="00784D29">
        <w:rPr>
          <w:rFonts w:ascii="Arial" w:eastAsia="Times New Roman" w:hAnsi="Arial" w:cs="Arial"/>
          <w:color w:val="000000" w:themeColor="text1"/>
          <w:szCs w:val="26"/>
        </w:rPr>
        <w:t>III</w:t>
      </w:r>
      <w:r w:rsidRPr="00784D29">
        <w:rPr>
          <w:rFonts w:ascii="Arial" w:eastAsia="Times New Roman" w:hAnsi="Arial" w:cs="Arial"/>
          <w:color w:val="000000" w:themeColor="text1"/>
          <w:szCs w:val="26"/>
          <w:lang w:val="mn-MN"/>
        </w:rPr>
        <w:t xml:space="preserve"> байр, Хүнс, хөдөө аж ахуйн газар, 307 тоот. Утас: 77733153</w:t>
      </w:r>
      <w:r w:rsidRPr="00784D29">
        <w:rPr>
          <w:rFonts w:ascii="Arial" w:eastAsia="Times New Roman" w:hAnsi="Arial" w:cs="Arial"/>
          <w:color w:val="000000" w:themeColor="text1"/>
          <w:lang w:val="mn-MN"/>
        </w:rPr>
        <w:t xml:space="preserve">              </w:t>
      </w:r>
    </w:p>
    <w:p w14:paraId="6352962A" w14:textId="77777777" w:rsidR="004C030D" w:rsidRDefault="004C030D" w:rsidP="004C030D">
      <w:pPr>
        <w:jc w:val="center"/>
        <w:rPr>
          <w:rFonts w:ascii="Arial" w:hAnsi="Arial" w:cs="Arial"/>
          <w:lang w:val="mn-MN"/>
        </w:rPr>
      </w:pPr>
    </w:p>
    <w:p w14:paraId="7257B779" w14:textId="77777777" w:rsidR="004C030D" w:rsidRDefault="004C030D" w:rsidP="004C030D">
      <w:pPr>
        <w:spacing w:after="0" w:line="240" w:lineRule="auto"/>
        <w:ind w:right="90"/>
        <w:jc w:val="center"/>
        <w:rPr>
          <w:rFonts w:ascii="Arial" w:hAnsi="Arial" w:cs="Arial"/>
          <w:lang w:val="mn-MN"/>
        </w:rPr>
      </w:pPr>
    </w:p>
    <w:p w14:paraId="2A26A494" w14:textId="77777777" w:rsidR="004C030D" w:rsidRDefault="004C030D" w:rsidP="004C030D">
      <w:pPr>
        <w:spacing w:after="0" w:line="240" w:lineRule="auto"/>
        <w:ind w:right="90"/>
        <w:jc w:val="center"/>
        <w:rPr>
          <w:rFonts w:ascii="Arial" w:hAnsi="Arial" w:cs="Arial"/>
          <w:lang w:val="mn-MN"/>
        </w:rPr>
      </w:pPr>
    </w:p>
    <w:p w14:paraId="278492EA" w14:textId="77777777" w:rsidR="004C030D" w:rsidRDefault="004C030D" w:rsidP="004C030D">
      <w:pPr>
        <w:spacing w:after="0" w:line="240" w:lineRule="auto"/>
        <w:ind w:right="90"/>
        <w:jc w:val="center"/>
        <w:rPr>
          <w:rFonts w:ascii="Arial" w:hAnsi="Arial" w:cs="Arial"/>
          <w:lang w:val="mn-MN"/>
        </w:rPr>
      </w:pPr>
    </w:p>
    <w:p w14:paraId="2404E9FC" w14:textId="77777777" w:rsidR="004C030D" w:rsidRDefault="004C030D" w:rsidP="004C030D">
      <w:pPr>
        <w:spacing w:after="0" w:line="240" w:lineRule="auto"/>
        <w:ind w:right="90"/>
        <w:jc w:val="center"/>
        <w:rPr>
          <w:rFonts w:ascii="Arial" w:hAnsi="Arial" w:cs="Arial"/>
          <w:lang w:val="mn-MN"/>
        </w:rPr>
      </w:pPr>
    </w:p>
    <w:p w14:paraId="6B912D41" w14:textId="77777777" w:rsidR="004C030D" w:rsidRDefault="004C030D" w:rsidP="004C030D">
      <w:pPr>
        <w:spacing w:after="0" w:line="240" w:lineRule="auto"/>
        <w:ind w:right="90"/>
        <w:jc w:val="center"/>
        <w:rPr>
          <w:rFonts w:ascii="Arial" w:hAnsi="Arial" w:cs="Arial"/>
          <w:lang w:val="mn-MN"/>
        </w:rPr>
      </w:pPr>
    </w:p>
    <w:p w14:paraId="3B82061B" w14:textId="77777777" w:rsidR="004C030D" w:rsidRDefault="004C030D" w:rsidP="004C030D">
      <w:pPr>
        <w:spacing w:line="256" w:lineRule="auto"/>
        <w:rPr>
          <w:rFonts w:ascii="Arial" w:eastAsia="Calibri" w:hAnsi="Arial" w:cs="Arial"/>
          <w:lang w:val="mn-MN"/>
        </w:rPr>
      </w:pPr>
    </w:p>
    <w:p w14:paraId="06311E71" w14:textId="77777777" w:rsidR="004C030D" w:rsidRDefault="004C030D" w:rsidP="004C030D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2569865B" w14:textId="77777777" w:rsidR="004C030D" w:rsidRDefault="004C030D" w:rsidP="004C030D">
      <w:pPr>
        <w:spacing w:after="0" w:line="240" w:lineRule="auto"/>
        <w:ind w:left="3600" w:firstLine="720"/>
        <w:rPr>
          <w:rFonts w:ascii="Arial" w:hAnsi="Arial" w:cs="Arial"/>
          <w:sz w:val="24"/>
          <w:szCs w:val="24"/>
          <w:lang w:val="mn-MN"/>
        </w:rPr>
      </w:pPr>
    </w:p>
    <w:p w14:paraId="5C541877" w14:textId="77777777" w:rsidR="004C030D" w:rsidRDefault="004C030D" w:rsidP="004C030D">
      <w:pPr>
        <w:spacing w:after="0" w:line="240" w:lineRule="auto"/>
        <w:ind w:right="-2" w:firstLine="720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213B6B0B" w14:textId="77777777" w:rsidR="004C030D" w:rsidRDefault="004C030D" w:rsidP="004C030D">
      <w:pPr>
        <w:spacing w:after="0" w:line="240" w:lineRule="auto"/>
        <w:ind w:right="-2" w:firstLine="720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7F86485A" w14:textId="77777777" w:rsidR="004C030D" w:rsidRDefault="004C030D" w:rsidP="004C030D">
      <w:pPr>
        <w:spacing w:after="0" w:line="240" w:lineRule="auto"/>
        <w:ind w:right="-2" w:firstLine="720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5D92B036" w14:textId="77777777" w:rsidR="004C030D" w:rsidRDefault="004C030D" w:rsidP="004C030D">
      <w:pPr>
        <w:spacing w:after="0" w:line="240" w:lineRule="auto"/>
        <w:ind w:right="-2" w:firstLine="720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5F7EE9D9" w14:textId="77777777" w:rsidR="004C030D" w:rsidRDefault="004C030D" w:rsidP="004C030D">
      <w:pPr>
        <w:spacing w:after="0" w:line="240" w:lineRule="auto"/>
        <w:ind w:right="-2" w:firstLine="720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22DE08B1" w14:textId="77777777" w:rsidR="004C030D" w:rsidRDefault="004C030D" w:rsidP="004C030D">
      <w:pPr>
        <w:spacing w:after="0" w:line="240" w:lineRule="auto"/>
        <w:ind w:right="-2" w:firstLine="720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3B00467E" w14:textId="77777777" w:rsidR="004C030D" w:rsidRDefault="004C030D" w:rsidP="004C030D">
      <w:pPr>
        <w:spacing w:after="0" w:line="240" w:lineRule="auto"/>
        <w:ind w:right="-2" w:firstLine="720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149D2199" w14:textId="77777777" w:rsidR="004C030D" w:rsidRDefault="004C030D" w:rsidP="004C030D">
      <w:pPr>
        <w:spacing w:after="0" w:line="240" w:lineRule="auto"/>
        <w:ind w:right="-2" w:firstLine="720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6B1EAB8B" w14:textId="77777777" w:rsidR="004C030D" w:rsidRDefault="004C030D" w:rsidP="004C030D">
      <w:pPr>
        <w:spacing w:after="0" w:line="240" w:lineRule="auto"/>
        <w:ind w:right="-2" w:firstLine="720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12A7DFD8" w14:textId="77777777" w:rsidR="004C030D" w:rsidRDefault="004C030D" w:rsidP="004C030D">
      <w:pPr>
        <w:spacing w:after="0" w:line="240" w:lineRule="auto"/>
        <w:ind w:right="-2" w:firstLine="720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4D432E1F" w14:textId="77777777" w:rsidR="004C030D" w:rsidRDefault="004C030D" w:rsidP="004C030D">
      <w:pPr>
        <w:spacing w:after="0" w:line="240" w:lineRule="auto"/>
        <w:ind w:right="-2" w:firstLine="720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254D2E22" w14:textId="77777777" w:rsidR="004C030D" w:rsidRDefault="004C030D" w:rsidP="004C030D">
      <w:pPr>
        <w:spacing w:after="0" w:line="240" w:lineRule="auto"/>
        <w:ind w:right="-2" w:firstLine="720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1CEFA426" w14:textId="77777777" w:rsidR="004C030D" w:rsidRDefault="004C030D" w:rsidP="004C030D">
      <w:pPr>
        <w:spacing w:after="0" w:line="240" w:lineRule="auto"/>
        <w:ind w:right="-2" w:firstLine="720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3078F875" w14:textId="77777777" w:rsidR="004C030D" w:rsidRDefault="004C030D" w:rsidP="004C030D">
      <w:pPr>
        <w:spacing w:after="0" w:line="240" w:lineRule="auto"/>
        <w:ind w:right="-2" w:firstLine="720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2BE07241" w14:textId="77777777" w:rsidR="004C030D" w:rsidRDefault="004C030D" w:rsidP="004C030D">
      <w:pPr>
        <w:spacing w:after="0" w:line="240" w:lineRule="auto"/>
        <w:ind w:right="-2" w:firstLine="720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5C8BE19B" w14:textId="77777777" w:rsidR="004C030D" w:rsidRDefault="004C030D" w:rsidP="004C030D">
      <w:pPr>
        <w:spacing w:after="0" w:line="240" w:lineRule="auto"/>
        <w:ind w:right="-2" w:firstLine="720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7D5AE7C6" w14:textId="77777777" w:rsidR="004C030D" w:rsidRDefault="004C030D" w:rsidP="004C030D">
      <w:pPr>
        <w:spacing w:after="0" w:line="240" w:lineRule="auto"/>
        <w:ind w:right="-2" w:firstLine="720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237A896C" w14:textId="77777777" w:rsidR="004C030D" w:rsidRDefault="004C030D" w:rsidP="004C030D">
      <w:pPr>
        <w:spacing w:after="0" w:line="240" w:lineRule="auto"/>
        <w:rPr>
          <w:lang w:val="mn-MN"/>
        </w:rPr>
      </w:pPr>
    </w:p>
    <w:p w14:paraId="2EF6BCB1" w14:textId="77777777" w:rsidR="004C030D" w:rsidRPr="009A2634" w:rsidRDefault="004C030D" w:rsidP="004C030D">
      <w:pPr>
        <w:spacing w:after="0" w:line="240" w:lineRule="auto"/>
        <w:ind w:left="5040" w:firstLine="720"/>
        <w:rPr>
          <w:rFonts w:ascii="Arial" w:eastAsia="Calibri" w:hAnsi="Arial" w:cs="Arial"/>
          <w:lang w:val="mn-MN"/>
        </w:rPr>
      </w:pPr>
      <w:r>
        <w:rPr>
          <w:lang w:val="mn-MN"/>
        </w:rPr>
        <w:t xml:space="preserve">      </w:t>
      </w:r>
      <w:r w:rsidRPr="009A2634">
        <w:rPr>
          <w:rFonts w:ascii="Arial" w:eastAsia="Calibri" w:hAnsi="Arial" w:cs="Arial"/>
          <w:lang w:val="mn-MN"/>
        </w:rPr>
        <w:t>Аймгийн Засаг даргын 202</w:t>
      </w:r>
      <w:r>
        <w:rPr>
          <w:rFonts w:ascii="Arial" w:eastAsia="Calibri" w:hAnsi="Arial" w:cs="Arial"/>
          <w:lang w:val="mn-MN"/>
        </w:rPr>
        <w:t>3</w:t>
      </w:r>
      <w:r w:rsidRPr="009A2634">
        <w:rPr>
          <w:rFonts w:ascii="Arial" w:eastAsia="Calibri" w:hAnsi="Arial" w:cs="Arial"/>
          <w:lang w:val="mn-MN"/>
        </w:rPr>
        <w:t xml:space="preserve"> оны </w:t>
      </w:r>
    </w:p>
    <w:p w14:paraId="4AB19E94" w14:textId="77777777" w:rsidR="004C030D" w:rsidRDefault="004C030D" w:rsidP="004C030D">
      <w:pPr>
        <w:spacing w:after="0" w:line="240" w:lineRule="auto"/>
        <w:ind w:left="5040" w:firstLine="720"/>
        <w:jc w:val="center"/>
        <w:rPr>
          <w:rFonts w:ascii="Arial" w:eastAsia="Calibri" w:hAnsi="Arial" w:cs="Arial"/>
          <w:lang w:val="mn-MN"/>
        </w:rPr>
      </w:pPr>
      <w:r>
        <w:rPr>
          <w:rFonts w:ascii="Arial" w:eastAsia="Calibri" w:hAnsi="Arial" w:cs="Arial"/>
          <w:lang w:val="mn-MN"/>
        </w:rPr>
        <w:lastRenderedPageBreak/>
        <w:t xml:space="preserve">    11 </w:t>
      </w:r>
      <w:r w:rsidRPr="009A2634">
        <w:rPr>
          <w:rFonts w:ascii="Arial" w:eastAsia="Calibri" w:hAnsi="Arial" w:cs="Arial"/>
          <w:lang w:val="mn-MN"/>
        </w:rPr>
        <w:t>д</w:t>
      </w:r>
      <w:r>
        <w:rPr>
          <w:rFonts w:ascii="Arial" w:eastAsia="Calibri" w:hAnsi="Arial" w:cs="Arial"/>
          <w:lang w:val="mn-MN"/>
        </w:rPr>
        <w:t>үгээ</w:t>
      </w:r>
      <w:r w:rsidRPr="009A2634">
        <w:rPr>
          <w:rFonts w:ascii="Arial" w:eastAsia="Calibri" w:hAnsi="Arial" w:cs="Arial"/>
          <w:lang w:val="mn-MN"/>
        </w:rPr>
        <w:t>р сарын .....-ны өдрийн</w:t>
      </w:r>
    </w:p>
    <w:p w14:paraId="1B1D6A29" w14:textId="77777777" w:rsidR="004C030D" w:rsidRPr="009A2634" w:rsidRDefault="004C030D" w:rsidP="004C030D">
      <w:pPr>
        <w:spacing w:after="0" w:line="240" w:lineRule="auto"/>
        <w:jc w:val="center"/>
        <w:rPr>
          <w:rFonts w:ascii="Arial" w:eastAsia="Calibri" w:hAnsi="Arial" w:cs="Arial"/>
          <w:lang w:val="mn-MN"/>
        </w:rPr>
      </w:pPr>
      <w:r w:rsidRPr="009A2634">
        <w:rPr>
          <w:rFonts w:ascii="Arial" w:eastAsia="Calibri" w:hAnsi="Arial" w:cs="Arial"/>
          <w:lang w:val="mn-MN"/>
        </w:rPr>
        <w:t xml:space="preserve"> </w:t>
      </w:r>
      <w:r>
        <w:rPr>
          <w:rFonts w:ascii="Arial" w:eastAsia="Calibri" w:hAnsi="Arial" w:cs="Arial"/>
          <w:lang w:val="mn-MN"/>
        </w:rPr>
        <w:tab/>
      </w:r>
      <w:r>
        <w:rPr>
          <w:rFonts w:ascii="Arial" w:eastAsia="Calibri" w:hAnsi="Arial" w:cs="Arial"/>
          <w:lang w:val="mn-MN"/>
        </w:rPr>
        <w:tab/>
      </w:r>
      <w:r>
        <w:rPr>
          <w:rFonts w:ascii="Arial" w:eastAsia="Calibri" w:hAnsi="Arial" w:cs="Arial"/>
          <w:lang w:val="mn-MN"/>
        </w:rPr>
        <w:tab/>
      </w:r>
      <w:r>
        <w:rPr>
          <w:rFonts w:ascii="Arial" w:eastAsia="Calibri" w:hAnsi="Arial" w:cs="Arial"/>
          <w:lang w:val="mn-MN"/>
        </w:rPr>
        <w:tab/>
      </w:r>
      <w:r>
        <w:rPr>
          <w:rFonts w:ascii="Arial" w:eastAsia="Calibri" w:hAnsi="Arial" w:cs="Arial"/>
          <w:lang w:val="mn-MN"/>
        </w:rPr>
        <w:tab/>
      </w:r>
      <w:r>
        <w:rPr>
          <w:rFonts w:ascii="Arial" w:eastAsia="Calibri" w:hAnsi="Arial" w:cs="Arial"/>
          <w:lang w:val="mn-MN"/>
        </w:rPr>
        <w:tab/>
      </w:r>
      <w:r>
        <w:rPr>
          <w:rFonts w:ascii="Arial" w:eastAsia="Calibri" w:hAnsi="Arial" w:cs="Arial"/>
          <w:lang w:val="mn-MN"/>
        </w:rPr>
        <w:tab/>
      </w:r>
      <w:r>
        <w:rPr>
          <w:rFonts w:ascii="Arial" w:eastAsia="Calibri" w:hAnsi="Arial" w:cs="Arial"/>
          <w:lang w:val="mn-MN"/>
        </w:rPr>
        <w:tab/>
        <w:t>.</w:t>
      </w:r>
      <w:r w:rsidRPr="009A2634">
        <w:rPr>
          <w:rFonts w:ascii="Arial" w:eastAsia="Calibri" w:hAnsi="Arial" w:cs="Arial"/>
          <w:lang w:val="mn-MN"/>
        </w:rPr>
        <w:t>... дугаар захирамжийн</w:t>
      </w:r>
      <w:r>
        <w:rPr>
          <w:rFonts w:ascii="Arial" w:eastAsia="Calibri" w:hAnsi="Arial" w:cs="Arial"/>
        </w:rPr>
        <w:t xml:space="preserve"> II</w:t>
      </w:r>
      <w:r>
        <w:rPr>
          <w:rFonts w:ascii="Arial" w:eastAsia="Calibri" w:hAnsi="Arial" w:cs="Arial"/>
          <w:lang w:val="mn-MN"/>
        </w:rPr>
        <w:t xml:space="preserve"> </w:t>
      </w:r>
      <w:r w:rsidRPr="009A2634">
        <w:rPr>
          <w:rFonts w:ascii="Arial" w:eastAsia="Calibri" w:hAnsi="Arial" w:cs="Arial"/>
          <w:lang w:val="mn-MN"/>
        </w:rPr>
        <w:t xml:space="preserve">хавсралт </w:t>
      </w:r>
    </w:p>
    <w:p w14:paraId="527E6AEE" w14:textId="77777777" w:rsidR="004C030D" w:rsidRDefault="004C030D" w:rsidP="004C030D">
      <w:pPr>
        <w:spacing w:after="0" w:line="240" w:lineRule="auto"/>
        <w:rPr>
          <w:rFonts w:ascii="Arial" w:eastAsia="Calibri" w:hAnsi="Arial" w:cs="Arial"/>
          <w:lang w:val="mn-MN"/>
        </w:rPr>
      </w:pPr>
      <w:r>
        <w:rPr>
          <w:rFonts w:ascii="Arial" w:eastAsia="Calibri" w:hAnsi="Arial" w:cs="Arial"/>
          <w:lang w:val="mn-MN"/>
        </w:rPr>
        <w:tab/>
      </w:r>
      <w:r>
        <w:rPr>
          <w:rFonts w:ascii="Arial" w:eastAsia="Calibri" w:hAnsi="Arial" w:cs="Arial"/>
          <w:lang w:val="mn-MN"/>
        </w:rPr>
        <w:tab/>
      </w:r>
    </w:p>
    <w:p w14:paraId="56D9039A" w14:textId="77777777" w:rsidR="004C030D" w:rsidRDefault="004C030D" w:rsidP="004C030D">
      <w:pPr>
        <w:spacing w:after="0" w:line="240" w:lineRule="auto"/>
        <w:jc w:val="center"/>
        <w:rPr>
          <w:lang w:val="mn-MN"/>
        </w:rPr>
      </w:pPr>
    </w:p>
    <w:p w14:paraId="5E6C0E4C" w14:textId="77777777" w:rsidR="004C030D" w:rsidRDefault="004C030D" w:rsidP="004C030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mn-MN"/>
        </w:rPr>
      </w:pPr>
    </w:p>
    <w:p w14:paraId="726D7444" w14:textId="77777777" w:rsidR="004C030D" w:rsidRDefault="004C030D" w:rsidP="004C030D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mn-MN"/>
        </w:rPr>
      </w:pPr>
    </w:p>
    <w:p w14:paraId="6C123BCD" w14:textId="77777777" w:rsidR="004C030D" w:rsidRDefault="004C030D" w:rsidP="004C030D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mn-MN"/>
        </w:rPr>
      </w:pPr>
    </w:p>
    <w:p w14:paraId="128D2548" w14:textId="77777777" w:rsidR="004C030D" w:rsidRDefault="004C030D" w:rsidP="004C030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DBEDBC" w14:textId="77777777" w:rsidR="004C030D" w:rsidRDefault="004C030D" w:rsidP="004C030D">
      <w:pPr>
        <w:spacing w:after="0"/>
        <w:jc w:val="center"/>
        <w:rPr>
          <w:rFonts w:ascii="Arial" w:eastAsia="Times New Roman" w:hAnsi="Arial" w:cs="Arial"/>
          <w:szCs w:val="26"/>
          <w:lang w:val="mn-MN"/>
        </w:rPr>
      </w:pPr>
      <w:r>
        <w:rPr>
          <w:rFonts w:ascii="Arial" w:eastAsia="Times New Roman" w:hAnsi="Arial" w:cs="Arial"/>
          <w:szCs w:val="26"/>
          <w:lang w:val="mn-MN"/>
        </w:rPr>
        <w:t xml:space="preserve">ОРОН НУТГИЙН БЭЛГИЙН БАГЦАД БҮТЭЭГДЭХҮҮН </w:t>
      </w:r>
    </w:p>
    <w:p w14:paraId="4F3C1013" w14:textId="77777777" w:rsidR="004C030D" w:rsidRDefault="004C030D" w:rsidP="004C030D">
      <w:pPr>
        <w:spacing w:after="0"/>
        <w:jc w:val="center"/>
        <w:rPr>
          <w:rFonts w:ascii="Arial" w:eastAsia="Times New Roman" w:hAnsi="Arial" w:cs="Arial"/>
          <w:lang w:val="mn-MN"/>
        </w:rPr>
      </w:pPr>
      <w:r>
        <w:rPr>
          <w:rFonts w:ascii="Arial" w:eastAsia="Times New Roman" w:hAnsi="Arial" w:cs="Arial"/>
          <w:szCs w:val="26"/>
          <w:lang w:val="mn-MN"/>
        </w:rPr>
        <w:t xml:space="preserve">ШАЛГАРУУЛАХ БОЛЗОЛТ УРАЛДААН </w:t>
      </w:r>
      <w:r w:rsidRPr="008319C7">
        <w:rPr>
          <w:rFonts w:ascii="Arial" w:eastAsia="Times New Roman" w:hAnsi="Arial" w:cs="Arial"/>
          <w:lang w:val="mn-MN"/>
        </w:rPr>
        <w:t xml:space="preserve">ЗОХИОН </w:t>
      </w:r>
    </w:p>
    <w:p w14:paraId="4E418D61" w14:textId="77777777" w:rsidR="004C030D" w:rsidRDefault="004C030D" w:rsidP="004C030D">
      <w:pPr>
        <w:spacing w:after="0"/>
        <w:jc w:val="center"/>
        <w:rPr>
          <w:rFonts w:ascii="Arial" w:eastAsia="Times New Roman" w:hAnsi="Arial" w:cs="Arial"/>
          <w:lang w:val="mn-MN"/>
        </w:rPr>
      </w:pPr>
      <w:r w:rsidRPr="008319C7">
        <w:rPr>
          <w:rFonts w:ascii="Arial" w:eastAsia="Times New Roman" w:hAnsi="Arial" w:cs="Arial"/>
          <w:lang w:val="mn-MN"/>
        </w:rPr>
        <w:t>БАЙГУУЛАХАД ШААРДАГДАХ</w:t>
      </w:r>
      <w:r w:rsidRPr="008319C7">
        <w:rPr>
          <w:rFonts w:ascii="Arial" w:eastAsia="Times New Roman" w:hAnsi="Arial" w:cs="Arial"/>
        </w:rPr>
        <w:t xml:space="preserve"> </w:t>
      </w:r>
      <w:r w:rsidRPr="008319C7">
        <w:rPr>
          <w:rFonts w:ascii="Arial" w:eastAsia="Times New Roman" w:hAnsi="Arial" w:cs="Arial"/>
          <w:lang w:val="mn-MN"/>
        </w:rPr>
        <w:t xml:space="preserve">ЗАРДЛЫН ТООЦОО </w:t>
      </w:r>
    </w:p>
    <w:p w14:paraId="43D9B255" w14:textId="77777777" w:rsidR="004C030D" w:rsidRPr="008319C7" w:rsidRDefault="004C030D" w:rsidP="004C030D">
      <w:pPr>
        <w:spacing w:after="0"/>
        <w:rPr>
          <w:rFonts w:ascii="Arial" w:eastAsia="Times New Roman" w:hAnsi="Arial" w:cs="Arial"/>
          <w:lang w:val="mn-MN"/>
        </w:rPr>
      </w:pPr>
    </w:p>
    <w:tbl>
      <w:tblPr>
        <w:tblStyle w:val="TableGrid1"/>
        <w:tblW w:w="9655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583"/>
        <w:gridCol w:w="2551"/>
        <w:gridCol w:w="709"/>
        <w:gridCol w:w="709"/>
        <w:gridCol w:w="1275"/>
        <w:gridCol w:w="851"/>
        <w:gridCol w:w="2977"/>
      </w:tblGrid>
      <w:tr w:rsidR="004C030D" w:rsidRPr="0088089B" w14:paraId="28516709" w14:textId="77777777" w:rsidTr="001271BE">
        <w:trPr>
          <w:cantSplit/>
          <w:trHeight w:val="1539"/>
        </w:trPr>
        <w:tc>
          <w:tcPr>
            <w:tcW w:w="583" w:type="dxa"/>
            <w:vAlign w:val="center"/>
          </w:tcPr>
          <w:p w14:paraId="119B3688" w14:textId="77777777" w:rsidR="004C030D" w:rsidRPr="0088089B" w:rsidRDefault="004C030D" w:rsidP="001271BE">
            <w:pPr>
              <w:jc w:val="center"/>
              <w:rPr>
                <w:rFonts w:ascii="Arial" w:eastAsia="Times New Roman" w:hAnsi="Arial" w:cs="Arial"/>
                <w:lang w:val="mn-MN"/>
              </w:rPr>
            </w:pPr>
            <w:r w:rsidRPr="0088089B">
              <w:rPr>
                <w:rFonts w:ascii="Arial" w:eastAsia="Times New Roman" w:hAnsi="Arial" w:cs="Arial"/>
                <w:lang w:val="mn-MN"/>
              </w:rPr>
              <w:t>Д/д</w:t>
            </w:r>
          </w:p>
        </w:tc>
        <w:tc>
          <w:tcPr>
            <w:tcW w:w="2551" w:type="dxa"/>
            <w:vAlign w:val="center"/>
          </w:tcPr>
          <w:p w14:paraId="0A87B61C" w14:textId="77777777" w:rsidR="004C030D" w:rsidRPr="0088089B" w:rsidRDefault="004C030D" w:rsidP="001271BE">
            <w:pPr>
              <w:jc w:val="center"/>
              <w:rPr>
                <w:rFonts w:ascii="Arial" w:eastAsia="Times New Roman" w:hAnsi="Arial" w:cs="Arial"/>
              </w:rPr>
            </w:pPr>
            <w:r w:rsidRPr="0088089B">
              <w:rPr>
                <w:rFonts w:ascii="Arial" w:eastAsia="Times New Roman" w:hAnsi="Arial" w:cs="Arial"/>
                <w:lang w:val="mn-MN"/>
              </w:rPr>
              <w:t>Зардлын нэр</w:t>
            </w:r>
          </w:p>
        </w:tc>
        <w:tc>
          <w:tcPr>
            <w:tcW w:w="709" w:type="dxa"/>
            <w:textDirection w:val="btLr"/>
            <w:vAlign w:val="center"/>
          </w:tcPr>
          <w:p w14:paraId="1361F437" w14:textId="77777777" w:rsidR="004C030D" w:rsidRPr="0088089B" w:rsidRDefault="004C030D" w:rsidP="001271BE">
            <w:pPr>
              <w:ind w:left="113" w:right="113"/>
              <w:jc w:val="center"/>
              <w:rPr>
                <w:rFonts w:ascii="Arial" w:eastAsia="Times New Roman" w:hAnsi="Arial" w:cs="Arial"/>
                <w:lang w:val="mn-MN"/>
              </w:rPr>
            </w:pPr>
            <w:r w:rsidRPr="0088089B">
              <w:rPr>
                <w:rFonts w:ascii="Arial" w:eastAsia="Times New Roman" w:hAnsi="Arial" w:cs="Arial"/>
                <w:lang w:val="mn-MN"/>
              </w:rPr>
              <w:t>Хэмжих нэгж</w:t>
            </w:r>
          </w:p>
        </w:tc>
        <w:tc>
          <w:tcPr>
            <w:tcW w:w="709" w:type="dxa"/>
            <w:textDirection w:val="btLr"/>
            <w:vAlign w:val="center"/>
          </w:tcPr>
          <w:p w14:paraId="2FE2A39E" w14:textId="77777777" w:rsidR="004C030D" w:rsidRPr="0088089B" w:rsidRDefault="004C030D" w:rsidP="001271BE">
            <w:pPr>
              <w:ind w:left="113" w:right="113"/>
              <w:jc w:val="center"/>
              <w:rPr>
                <w:rFonts w:ascii="Arial" w:eastAsia="Times New Roman" w:hAnsi="Arial" w:cs="Arial"/>
                <w:lang w:val="mn-MN"/>
              </w:rPr>
            </w:pPr>
            <w:r w:rsidRPr="0088089B">
              <w:rPr>
                <w:rFonts w:ascii="Arial" w:eastAsia="Times New Roman" w:hAnsi="Arial" w:cs="Arial"/>
                <w:lang w:val="mn-MN"/>
              </w:rPr>
              <w:t>Тоо хэмжээ</w:t>
            </w:r>
          </w:p>
        </w:tc>
        <w:tc>
          <w:tcPr>
            <w:tcW w:w="1275" w:type="dxa"/>
            <w:textDirection w:val="btLr"/>
            <w:vAlign w:val="center"/>
          </w:tcPr>
          <w:p w14:paraId="24ABC2BC" w14:textId="77777777" w:rsidR="004C030D" w:rsidRPr="0088089B" w:rsidRDefault="004C030D" w:rsidP="001271BE">
            <w:pPr>
              <w:ind w:left="113" w:right="113"/>
              <w:jc w:val="center"/>
              <w:rPr>
                <w:rFonts w:ascii="Arial" w:eastAsia="Times New Roman" w:hAnsi="Arial" w:cs="Arial"/>
                <w:lang w:val="mn-MN"/>
              </w:rPr>
            </w:pPr>
            <w:r w:rsidRPr="0088089B">
              <w:rPr>
                <w:rFonts w:ascii="Arial" w:eastAsia="Times New Roman" w:hAnsi="Arial" w:cs="Arial"/>
                <w:lang w:val="mn-MN"/>
              </w:rPr>
              <w:t>Нэгжийн үнэ  /төг/</w:t>
            </w:r>
          </w:p>
        </w:tc>
        <w:tc>
          <w:tcPr>
            <w:tcW w:w="851" w:type="dxa"/>
            <w:textDirection w:val="btLr"/>
            <w:vAlign w:val="center"/>
          </w:tcPr>
          <w:p w14:paraId="6C5A7412" w14:textId="77777777" w:rsidR="004C030D" w:rsidRPr="0088089B" w:rsidRDefault="004C030D" w:rsidP="001271BE">
            <w:pPr>
              <w:ind w:left="113" w:right="113"/>
              <w:jc w:val="center"/>
              <w:rPr>
                <w:rFonts w:ascii="Arial" w:eastAsia="Times New Roman" w:hAnsi="Arial" w:cs="Arial"/>
                <w:lang w:val="mn-MN"/>
              </w:rPr>
            </w:pPr>
            <w:r w:rsidRPr="0088089B">
              <w:rPr>
                <w:rFonts w:ascii="Arial" w:eastAsia="Times New Roman" w:hAnsi="Arial" w:cs="Arial"/>
                <w:lang w:val="mn-MN"/>
              </w:rPr>
              <w:t>Нийт үнэ /сая.төг/</w:t>
            </w:r>
          </w:p>
        </w:tc>
        <w:tc>
          <w:tcPr>
            <w:tcW w:w="2977" w:type="dxa"/>
            <w:textDirection w:val="btLr"/>
            <w:vAlign w:val="center"/>
          </w:tcPr>
          <w:p w14:paraId="6523C535" w14:textId="77777777" w:rsidR="004C030D" w:rsidRPr="0088089B" w:rsidRDefault="004C030D" w:rsidP="001271BE">
            <w:pPr>
              <w:ind w:left="113" w:right="113"/>
              <w:jc w:val="center"/>
              <w:rPr>
                <w:rFonts w:ascii="Arial" w:eastAsia="Times New Roman" w:hAnsi="Arial" w:cs="Arial"/>
                <w:lang w:val="mn-MN"/>
              </w:rPr>
            </w:pPr>
            <w:r w:rsidRPr="0088089B">
              <w:rPr>
                <w:rFonts w:ascii="Arial" w:eastAsia="Times New Roman" w:hAnsi="Arial" w:cs="Arial"/>
                <w:lang w:val="mn-MN"/>
              </w:rPr>
              <w:t>Тайлбар</w:t>
            </w:r>
          </w:p>
        </w:tc>
      </w:tr>
      <w:tr w:rsidR="004C030D" w:rsidRPr="0088089B" w14:paraId="403FDDDF" w14:textId="77777777" w:rsidTr="001271BE">
        <w:trPr>
          <w:cantSplit/>
          <w:trHeight w:val="440"/>
        </w:trPr>
        <w:tc>
          <w:tcPr>
            <w:tcW w:w="583" w:type="dxa"/>
            <w:vAlign w:val="center"/>
          </w:tcPr>
          <w:p w14:paraId="55EA8382" w14:textId="77777777" w:rsidR="004C030D" w:rsidRPr="0088089B" w:rsidRDefault="004C030D" w:rsidP="001271BE">
            <w:pPr>
              <w:jc w:val="center"/>
              <w:rPr>
                <w:rFonts w:ascii="Arial" w:eastAsia="Times New Roman" w:hAnsi="Arial" w:cs="Arial"/>
                <w:lang w:val="mn-MN"/>
              </w:rPr>
            </w:pPr>
            <w:r w:rsidRPr="0088089B">
              <w:rPr>
                <w:rFonts w:ascii="Arial" w:eastAsia="Times New Roman" w:hAnsi="Arial" w:cs="Arial"/>
                <w:lang w:val="mn-MN"/>
              </w:rPr>
              <w:t>1.</w:t>
            </w:r>
          </w:p>
        </w:tc>
        <w:tc>
          <w:tcPr>
            <w:tcW w:w="2551" w:type="dxa"/>
            <w:vAlign w:val="center"/>
          </w:tcPr>
          <w:p w14:paraId="20C3F7C2" w14:textId="77777777" w:rsidR="004C030D" w:rsidRPr="00154E09" w:rsidRDefault="004C030D" w:rsidP="001271BE">
            <w:pPr>
              <w:jc w:val="both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154E09">
              <w:rPr>
                <w:rFonts w:ascii="Arial" w:eastAsia="Times New Roman" w:hAnsi="Arial" w:cs="Arial"/>
                <w:color w:val="000000"/>
                <w:lang w:val="mn-MN"/>
              </w:rPr>
              <w:t>Бүтээгдэхүүний сав, баглаа боодлын мөнгөн шагнал</w:t>
            </w:r>
          </w:p>
        </w:tc>
        <w:tc>
          <w:tcPr>
            <w:tcW w:w="709" w:type="dxa"/>
            <w:vAlign w:val="center"/>
          </w:tcPr>
          <w:p w14:paraId="190485AD" w14:textId="77777777" w:rsidR="004C030D" w:rsidRPr="00154E09" w:rsidRDefault="004C030D" w:rsidP="001271BE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154E09">
              <w:rPr>
                <w:rFonts w:ascii="Arial" w:eastAsia="Times New Roman" w:hAnsi="Arial" w:cs="Arial"/>
                <w:color w:val="000000"/>
                <w:lang w:val="mn-MN"/>
              </w:rPr>
              <w:t>тоо</w:t>
            </w:r>
          </w:p>
        </w:tc>
        <w:tc>
          <w:tcPr>
            <w:tcW w:w="709" w:type="dxa"/>
            <w:vAlign w:val="center"/>
          </w:tcPr>
          <w:p w14:paraId="5D88FA2A" w14:textId="77777777" w:rsidR="004C030D" w:rsidRPr="00154E09" w:rsidRDefault="004C030D" w:rsidP="001271BE">
            <w:pPr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154E09">
              <w:rPr>
                <w:rFonts w:ascii="Arial" w:eastAsia="Times New Roman" w:hAnsi="Arial" w:cs="Arial"/>
                <w:color w:val="000000"/>
                <w:lang w:val="mn-MN"/>
              </w:rPr>
              <w:t>5</w:t>
            </w:r>
          </w:p>
        </w:tc>
        <w:tc>
          <w:tcPr>
            <w:tcW w:w="1275" w:type="dxa"/>
            <w:vAlign w:val="center"/>
          </w:tcPr>
          <w:p w14:paraId="6AF1FF90" w14:textId="77777777" w:rsidR="004C030D" w:rsidRPr="00154E09" w:rsidRDefault="004C030D" w:rsidP="001271BE">
            <w:pPr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154E09">
              <w:rPr>
                <w:rFonts w:ascii="Arial" w:eastAsia="Times New Roman" w:hAnsi="Arial" w:cs="Arial"/>
                <w:color w:val="000000"/>
                <w:lang w:val="mn-MN"/>
              </w:rPr>
              <w:t>2.000.000</w:t>
            </w:r>
          </w:p>
        </w:tc>
        <w:tc>
          <w:tcPr>
            <w:tcW w:w="851" w:type="dxa"/>
            <w:vAlign w:val="center"/>
          </w:tcPr>
          <w:p w14:paraId="60E61D23" w14:textId="77777777" w:rsidR="004C030D" w:rsidRPr="00154E09" w:rsidRDefault="004C030D" w:rsidP="001271BE">
            <w:pPr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154E09">
              <w:rPr>
                <w:rFonts w:ascii="Arial" w:eastAsia="Times New Roman" w:hAnsi="Arial" w:cs="Arial"/>
                <w:color w:val="000000"/>
                <w:lang w:val="mn-MN"/>
              </w:rPr>
              <w:t>10.0</w:t>
            </w:r>
          </w:p>
        </w:tc>
        <w:tc>
          <w:tcPr>
            <w:tcW w:w="2977" w:type="dxa"/>
            <w:vAlign w:val="center"/>
          </w:tcPr>
          <w:p w14:paraId="76F8C238" w14:textId="77777777" w:rsidR="004C030D" w:rsidRPr="00154E09" w:rsidRDefault="004C030D" w:rsidP="001271BE">
            <w:pPr>
              <w:jc w:val="both"/>
              <w:rPr>
                <w:rFonts w:ascii="Arial" w:eastAsia="Times New Roman" w:hAnsi="Arial" w:cs="Arial"/>
                <w:lang w:val="mn-MN"/>
              </w:rPr>
            </w:pPr>
            <w:r w:rsidRPr="00154E09">
              <w:rPr>
                <w:rFonts w:ascii="Arial" w:eastAsia="Times New Roman" w:hAnsi="Arial" w:cs="Arial"/>
                <w:lang w:val="mn-MN"/>
              </w:rPr>
              <w:t>Бэлгийн багцад 5 бүтээгдэхүүнийг шалгаруулж, сав, баглаа боодлын зардалд дэмжлэг үзүүлнэ.</w:t>
            </w:r>
          </w:p>
        </w:tc>
      </w:tr>
      <w:tr w:rsidR="004C030D" w:rsidRPr="0088089B" w14:paraId="029E3AAA" w14:textId="77777777" w:rsidTr="001271BE">
        <w:trPr>
          <w:cantSplit/>
          <w:trHeight w:val="574"/>
        </w:trPr>
        <w:tc>
          <w:tcPr>
            <w:tcW w:w="583" w:type="dxa"/>
            <w:vAlign w:val="center"/>
          </w:tcPr>
          <w:p w14:paraId="6D2F93D8" w14:textId="77777777" w:rsidR="004C030D" w:rsidRPr="0088089B" w:rsidRDefault="004C030D" w:rsidP="001271BE">
            <w:pPr>
              <w:jc w:val="center"/>
              <w:rPr>
                <w:rFonts w:ascii="Arial" w:eastAsia="Times New Roman" w:hAnsi="Arial" w:cs="Arial"/>
                <w:lang w:val="mn-MN"/>
              </w:rPr>
            </w:pPr>
            <w:r w:rsidRPr="0088089B">
              <w:rPr>
                <w:rFonts w:ascii="Arial" w:eastAsia="Times New Roman" w:hAnsi="Arial" w:cs="Arial"/>
                <w:lang w:val="mn-MN"/>
              </w:rPr>
              <w:t>2.</w:t>
            </w:r>
          </w:p>
        </w:tc>
        <w:tc>
          <w:tcPr>
            <w:tcW w:w="2551" w:type="dxa"/>
            <w:vAlign w:val="center"/>
          </w:tcPr>
          <w:p w14:paraId="5547AB85" w14:textId="77777777" w:rsidR="004C030D" w:rsidRPr="00154E09" w:rsidRDefault="004C030D" w:rsidP="001271BE">
            <w:pPr>
              <w:jc w:val="both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154E09">
              <w:rPr>
                <w:rFonts w:ascii="Arial" w:eastAsia="Times New Roman" w:hAnsi="Arial" w:cs="Arial"/>
                <w:color w:val="000000"/>
                <w:lang w:val="mn-MN"/>
              </w:rPr>
              <w:t>Бэлгийн уут худалдан авах</w:t>
            </w:r>
          </w:p>
        </w:tc>
        <w:tc>
          <w:tcPr>
            <w:tcW w:w="709" w:type="dxa"/>
            <w:vAlign w:val="center"/>
          </w:tcPr>
          <w:p w14:paraId="398BF671" w14:textId="77777777" w:rsidR="004C030D" w:rsidRPr="00154E09" w:rsidRDefault="004C030D" w:rsidP="001271BE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154E09">
              <w:rPr>
                <w:rFonts w:ascii="Arial" w:eastAsia="Times New Roman" w:hAnsi="Arial" w:cs="Arial"/>
                <w:color w:val="000000"/>
                <w:lang w:val="mn-MN"/>
              </w:rPr>
              <w:t>тоо</w:t>
            </w:r>
          </w:p>
        </w:tc>
        <w:tc>
          <w:tcPr>
            <w:tcW w:w="709" w:type="dxa"/>
            <w:vAlign w:val="center"/>
          </w:tcPr>
          <w:p w14:paraId="497A20D2" w14:textId="77777777" w:rsidR="004C030D" w:rsidRPr="00154E09" w:rsidRDefault="004C030D" w:rsidP="001271BE">
            <w:pPr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154E09">
              <w:rPr>
                <w:rFonts w:ascii="Arial" w:eastAsia="Times New Roman" w:hAnsi="Arial" w:cs="Arial"/>
                <w:color w:val="000000"/>
                <w:lang w:val="mn-MN"/>
              </w:rPr>
              <w:t>1000</w:t>
            </w:r>
          </w:p>
        </w:tc>
        <w:tc>
          <w:tcPr>
            <w:tcW w:w="1275" w:type="dxa"/>
            <w:vAlign w:val="center"/>
          </w:tcPr>
          <w:p w14:paraId="6D49F4F9" w14:textId="77777777" w:rsidR="004C030D" w:rsidRPr="00154E09" w:rsidRDefault="004C030D" w:rsidP="001271BE">
            <w:pPr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154E09">
              <w:rPr>
                <w:rFonts w:ascii="Arial" w:eastAsia="Times New Roman" w:hAnsi="Arial" w:cs="Arial"/>
                <w:color w:val="000000"/>
                <w:lang w:val="mn-MN"/>
              </w:rPr>
              <w:t>1210</w:t>
            </w:r>
          </w:p>
        </w:tc>
        <w:tc>
          <w:tcPr>
            <w:tcW w:w="851" w:type="dxa"/>
            <w:vAlign w:val="center"/>
          </w:tcPr>
          <w:p w14:paraId="4947E8BF" w14:textId="77777777" w:rsidR="004C030D" w:rsidRPr="00154E09" w:rsidRDefault="004C030D" w:rsidP="001271BE">
            <w:pPr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154E09">
              <w:rPr>
                <w:rFonts w:ascii="Arial" w:eastAsia="Times New Roman" w:hAnsi="Arial" w:cs="Arial"/>
                <w:color w:val="000000"/>
                <w:lang w:val="mn-MN"/>
              </w:rPr>
              <w:t>1.21</w:t>
            </w:r>
          </w:p>
        </w:tc>
        <w:tc>
          <w:tcPr>
            <w:tcW w:w="2977" w:type="dxa"/>
            <w:vAlign w:val="center"/>
          </w:tcPr>
          <w:p w14:paraId="66B8BDA1" w14:textId="77777777" w:rsidR="004C030D" w:rsidRDefault="004C030D" w:rsidP="001271BE">
            <w:pPr>
              <w:jc w:val="both"/>
              <w:rPr>
                <w:rFonts w:ascii="Arial" w:eastAsia="Times New Roman" w:hAnsi="Arial" w:cs="Arial"/>
                <w:lang w:val="mn-MN"/>
              </w:rPr>
            </w:pPr>
            <w:r w:rsidRPr="00154E09">
              <w:rPr>
                <w:rFonts w:ascii="Arial" w:eastAsia="Times New Roman" w:hAnsi="Arial" w:cs="Arial"/>
                <w:lang w:val="mn-MN"/>
              </w:rPr>
              <w:t>Бэлгийн багцын уут захиалж хийлгүүлнэ.</w:t>
            </w:r>
          </w:p>
          <w:p w14:paraId="584FA5F3" w14:textId="77777777" w:rsidR="004C030D" w:rsidRPr="00154E09" w:rsidRDefault="004C030D" w:rsidP="001271BE">
            <w:pPr>
              <w:jc w:val="both"/>
              <w:rPr>
                <w:rFonts w:ascii="Arial" w:eastAsia="Times New Roman" w:hAnsi="Arial" w:cs="Arial"/>
                <w:lang w:val="mn-MN"/>
              </w:rPr>
            </w:pPr>
          </w:p>
        </w:tc>
      </w:tr>
      <w:tr w:rsidR="004C030D" w:rsidRPr="0088089B" w14:paraId="3BBD0C7B" w14:textId="77777777" w:rsidTr="001271BE">
        <w:trPr>
          <w:cantSplit/>
          <w:trHeight w:val="697"/>
        </w:trPr>
        <w:tc>
          <w:tcPr>
            <w:tcW w:w="583" w:type="dxa"/>
            <w:vAlign w:val="center"/>
          </w:tcPr>
          <w:p w14:paraId="0B3D4801" w14:textId="77777777" w:rsidR="004C030D" w:rsidRPr="0088089B" w:rsidRDefault="004C030D" w:rsidP="001271BE">
            <w:pPr>
              <w:jc w:val="center"/>
              <w:rPr>
                <w:rFonts w:ascii="Arial" w:eastAsia="Times New Roman" w:hAnsi="Arial" w:cs="Arial"/>
                <w:lang w:val="mn-MN"/>
              </w:rPr>
            </w:pPr>
            <w:r w:rsidRPr="0088089B">
              <w:rPr>
                <w:rFonts w:ascii="Arial" w:eastAsia="Times New Roman" w:hAnsi="Arial" w:cs="Arial"/>
                <w:lang w:val="mn-MN"/>
              </w:rPr>
              <w:t>3.</w:t>
            </w:r>
          </w:p>
        </w:tc>
        <w:tc>
          <w:tcPr>
            <w:tcW w:w="2551" w:type="dxa"/>
            <w:vAlign w:val="center"/>
          </w:tcPr>
          <w:p w14:paraId="49000357" w14:textId="77777777" w:rsidR="004C030D" w:rsidRPr="00154E09" w:rsidRDefault="004C030D" w:rsidP="001271BE">
            <w:pPr>
              <w:jc w:val="both"/>
              <w:rPr>
                <w:rFonts w:ascii="Arial" w:eastAsia="Times New Roman" w:hAnsi="Arial" w:cs="Arial"/>
              </w:rPr>
            </w:pPr>
            <w:r w:rsidRPr="00154E09">
              <w:rPr>
                <w:rFonts w:ascii="Arial" w:eastAsia="Times New Roman" w:hAnsi="Arial" w:cs="Arial"/>
                <w:lang w:val="mn-MN"/>
              </w:rPr>
              <w:t xml:space="preserve">Үйл ажиллагааны зардал </w:t>
            </w:r>
            <w:r w:rsidRPr="00154E09">
              <w:rPr>
                <w:rFonts w:ascii="Arial" w:eastAsia="Times New Roman" w:hAnsi="Arial" w:cs="Arial"/>
              </w:rPr>
              <w:t>(</w:t>
            </w:r>
            <w:r w:rsidRPr="00154E09">
              <w:rPr>
                <w:rFonts w:ascii="Arial" w:eastAsia="Times New Roman" w:hAnsi="Arial" w:cs="Arial"/>
                <w:lang w:val="mn-MN"/>
              </w:rPr>
              <w:t>уулзалт, сургалт, мэдээлэл хийх, тээврийн зардал</w:t>
            </w:r>
            <w:r w:rsidRPr="00154E09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709" w:type="dxa"/>
            <w:vAlign w:val="center"/>
          </w:tcPr>
          <w:p w14:paraId="208CFB30" w14:textId="77777777" w:rsidR="004C030D" w:rsidRPr="00154E09" w:rsidRDefault="004C030D" w:rsidP="001271BE">
            <w:pPr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709" w:type="dxa"/>
            <w:vAlign w:val="center"/>
          </w:tcPr>
          <w:p w14:paraId="5B8D1BC8" w14:textId="77777777" w:rsidR="004C030D" w:rsidRPr="00154E09" w:rsidRDefault="004C030D" w:rsidP="001271BE">
            <w:pPr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275" w:type="dxa"/>
            <w:vAlign w:val="center"/>
          </w:tcPr>
          <w:p w14:paraId="4F6F9C1A" w14:textId="77777777" w:rsidR="004C030D" w:rsidRPr="00154E09" w:rsidRDefault="004C030D" w:rsidP="001271BE">
            <w:pPr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154E09">
              <w:rPr>
                <w:rFonts w:ascii="Arial" w:eastAsia="Times New Roman" w:hAnsi="Arial" w:cs="Arial"/>
                <w:color w:val="000000" w:themeColor="text1"/>
                <w:lang w:val="mn-MN"/>
              </w:rPr>
              <w:t>500.000</w:t>
            </w:r>
          </w:p>
        </w:tc>
        <w:tc>
          <w:tcPr>
            <w:tcW w:w="851" w:type="dxa"/>
            <w:vAlign w:val="center"/>
          </w:tcPr>
          <w:p w14:paraId="07C46020" w14:textId="77777777" w:rsidR="004C030D" w:rsidRPr="00154E09" w:rsidRDefault="004C030D" w:rsidP="001271BE">
            <w:pPr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154E09">
              <w:rPr>
                <w:rFonts w:ascii="Arial" w:eastAsia="Times New Roman" w:hAnsi="Arial" w:cs="Arial"/>
                <w:color w:val="000000" w:themeColor="text1"/>
                <w:lang w:val="mn-MN"/>
              </w:rPr>
              <w:t>0.5</w:t>
            </w:r>
          </w:p>
        </w:tc>
        <w:tc>
          <w:tcPr>
            <w:tcW w:w="2977" w:type="dxa"/>
            <w:vAlign w:val="center"/>
          </w:tcPr>
          <w:p w14:paraId="13A85477" w14:textId="77777777" w:rsidR="004C030D" w:rsidRPr="00154E09" w:rsidRDefault="004C030D" w:rsidP="001271BE">
            <w:pPr>
              <w:jc w:val="both"/>
              <w:rPr>
                <w:rFonts w:ascii="Arial" w:eastAsia="Times New Roman" w:hAnsi="Arial" w:cs="Arial"/>
                <w:lang w:val="mn-MN"/>
              </w:rPr>
            </w:pPr>
            <w:r w:rsidRPr="00154E09">
              <w:rPr>
                <w:rFonts w:ascii="Arial" w:eastAsia="Times New Roman" w:hAnsi="Arial" w:cs="Arial"/>
                <w:lang w:val="mn-MN"/>
              </w:rPr>
              <w:t>Шалгаруулалт хийх үйл ажиллагаанд зарцуулах зардал</w:t>
            </w:r>
          </w:p>
        </w:tc>
      </w:tr>
      <w:tr w:rsidR="004C030D" w:rsidRPr="0088089B" w14:paraId="0F7EC8DE" w14:textId="77777777" w:rsidTr="001271BE">
        <w:trPr>
          <w:trHeight w:val="440"/>
        </w:trPr>
        <w:tc>
          <w:tcPr>
            <w:tcW w:w="583" w:type="dxa"/>
            <w:vAlign w:val="center"/>
          </w:tcPr>
          <w:p w14:paraId="5E94ADD0" w14:textId="77777777" w:rsidR="004C030D" w:rsidRPr="0088089B" w:rsidRDefault="004C030D" w:rsidP="001271BE">
            <w:pPr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2551" w:type="dxa"/>
            <w:vAlign w:val="center"/>
          </w:tcPr>
          <w:p w14:paraId="08DCEA52" w14:textId="77777777" w:rsidR="004C030D" w:rsidRPr="0088089B" w:rsidRDefault="004C030D" w:rsidP="001271BE">
            <w:pPr>
              <w:jc w:val="center"/>
              <w:rPr>
                <w:rFonts w:ascii="Arial" w:eastAsia="Times New Roman" w:hAnsi="Arial" w:cs="Arial"/>
                <w:lang w:val="mn-MN"/>
              </w:rPr>
            </w:pPr>
            <w:r w:rsidRPr="0088089B">
              <w:rPr>
                <w:rFonts w:ascii="Arial" w:eastAsia="Times New Roman" w:hAnsi="Arial" w:cs="Arial"/>
                <w:lang w:val="mn-MN"/>
              </w:rPr>
              <w:t>Нийт зардал</w:t>
            </w:r>
          </w:p>
        </w:tc>
        <w:tc>
          <w:tcPr>
            <w:tcW w:w="709" w:type="dxa"/>
            <w:vAlign w:val="center"/>
          </w:tcPr>
          <w:p w14:paraId="1E15F288" w14:textId="77777777" w:rsidR="004C030D" w:rsidRPr="0088089B" w:rsidRDefault="004C030D" w:rsidP="001271BE">
            <w:pPr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709" w:type="dxa"/>
            <w:vAlign w:val="center"/>
          </w:tcPr>
          <w:p w14:paraId="4B05FB5C" w14:textId="77777777" w:rsidR="004C030D" w:rsidRPr="0088089B" w:rsidRDefault="004C030D" w:rsidP="001271BE">
            <w:pPr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275" w:type="dxa"/>
            <w:vAlign w:val="center"/>
          </w:tcPr>
          <w:p w14:paraId="3F88DBDA" w14:textId="77777777" w:rsidR="004C030D" w:rsidRPr="0088089B" w:rsidRDefault="004C030D" w:rsidP="001271BE">
            <w:pPr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851" w:type="dxa"/>
            <w:vAlign w:val="center"/>
          </w:tcPr>
          <w:p w14:paraId="00671576" w14:textId="77777777" w:rsidR="004C030D" w:rsidRPr="0088089B" w:rsidRDefault="004C030D" w:rsidP="001271BE">
            <w:pPr>
              <w:jc w:val="center"/>
              <w:rPr>
                <w:rFonts w:ascii="Arial" w:eastAsia="Times New Roman" w:hAnsi="Arial" w:cs="Arial"/>
                <w:lang w:val="mn-MN"/>
              </w:rPr>
            </w:pPr>
            <w:r w:rsidRPr="0088089B">
              <w:rPr>
                <w:rFonts w:ascii="Arial" w:eastAsia="Times New Roman" w:hAnsi="Arial" w:cs="Arial"/>
                <w:lang w:val="mn-MN"/>
              </w:rPr>
              <w:t>11.71</w:t>
            </w:r>
          </w:p>
        </w:tc>
        <w:tc>
          <w:tcPr>
            <w:tcW w:w="2977" w:type="dxa"/>
            <w:vAlign w:val="center"/>
          </w:tcPr>
          <w:p w14:paraId="0DAF0C7D" w14:textId="77777777" w:rsidR="004C030D" w:rsidRPr="0088089B" w:rsidRDefault="004C030D" w:rsidP="001271BE">
            <w:pPr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</w:tr>
    </w:tbl>
    <w:p w14:paraId="0DECAA00" w14:textId="77777777" w:rsidR="004C030D" w:rsidRDefault="004C030D" w:rsidP="004C030D">
      <w:pPr>
        <w:rPr>
          <w:rFonts w:ascii="Arial" w:eastAsia="Calibri" w:hAnsi="Arial" w:cs="Arial"/>
          <w:b/>
          <w:lang w:val="mn-MN"/>
        </w:rPr>
      </w:pPr>
    </w:p>
    <w:p w14:paraId="4B427442" w14:textId="77777777" w:rsidR="004C030D" w:rsidRPr="008319C7" w:rsidRDefault="004C030D" w:rsidP="004C030D">
      <w:pPr>
        <w:rPr>
          <w:rFonts w:ascii="Arial" w:eastAsia="Calibri" w:hAnsi="Arial" w:cs="Arial"/>
          <w:b/>
          <w:lang w:val="mn-MN"/>
        </w:rPr>
      </w:pPr>
    </w:p>
    <w:p w14:paraId="4F72E518" w14:textId="77777777" w:rsidR="004C030D" w:rsidRDefault="004C030D" w:rsidP="004C030D">
      <w:pPr>
        <w:jc w:val="center"/>
        <w:rPr>
          <w:rFonts w:ascii="Arial" w:eastAsia="Calibri" w:hAnsi="Arial" w:cs="Arial"/>
          <w:lang w:val="mn-MN"/>
        </w:rPr>
      </w:pPr>
      <w:r w:rsidRPr="008319C7">
        <w:rPr>
          <w:rFonts w:ascii="Arial" w:eastAsia="Calibri" w:hAnsi="Arial" w:cs="Arial"/>
          <w:lang w:val="mn-MN"/>
        </w:rPr>
        <w:t>-оОо-</w:t>
      </w:r>
    </w:p>
    <w:p w14:paraId="4814430B" w14:textId="77777777" w:rsidR="00E658A6" w:rsidRDefault="00E658A6"/>
    <w:sectPr w:rsidR="00E658A6" w:rsidSect="000D2EC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05388"/>
    <w:multiLevelType w:val="hybridMultilevel"/>
    <w:tmpl w:val="9FD8CE3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D6F7DED"/>
    <w:multiLevelType w:val="hybridMultilevel"/>
    <w:tmpl w:val="A66E40F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4E37EBD"/>
    <w:multiLevelType w:val="hybridMultilevel"/>
    <w:tmpl w:val="E8663BE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7218614">
    <w:abstractNumId w:val="0"/>
  </w:num>
  <w:num w:numId="2" w16cid:durableId="452359016">
    <w:abstractNumId w:val="2"/>
  </w:num>
  <w:num w:numId="3" w16cid:durableId="918514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30D"/>
    <w:rsid w:val="000D2EC8"/>
    <w:rsid w:val="004C030D"/>
    <w:rsid w:val="00E6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A8CE9"/>
  <w15:chartTrackingRefBased/>
  <w15:docId w15:val="{C0887548-93B6-4DF2-8065-C5093152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30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C030D"/>
    <w:pPr>
      <w:ind w:left="720"/>
      <w:contextualSpacing/>
    </w:pPr>
  </w:style>
  <w:style w:type="table" w:customStyle="1" w:styleId="TableGrid1">
    <w:name w:val="Table Grid1"/>
    <w:basedOn w:val="TableNormal"/>
    <w:uiPriority w:val="59"/>
    <w:rsid w:val="004C030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ParagraphChar">
    <w:name w:val="List Paragraph Char"/>
    <w:link w:val="ListParagraph"/>
    <w:uiPriority w:val="34"/>
    <w:locked/>
    <w:rsid w:val="004C0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2023-11-17T01:35:00Z</dcterms:created>
  <dcterms:modified xsi:type="dcterms:W3CDTF">2023-11-17T01:36:00Z</dcterms:modified>
</cp:coreProperties>
</file>